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EB6B15" w14:textId="77777777" w:rsidR="00711D08" w:rsidRDefault="00711D08" w:rsidP="006B156F">
      <w:pPr>
        <w:autoSpaceDE w:val="0"/>
        <w:autoSpaceDN w:val="0"/>
        <w:adjustRightInd w:val="0"/>
        <w:spacing w:after="0" w:line="312" w:lineRule="auto"/>
        <w:jc w:val="center"/>
        <w:textAlignment w:val="center"/>
        <w:rPr>
          <w:rFonts w:asciiTheme="majorHAnsi" w:hAnsiTheme="majorHAnsi" w:cstheme="majorHAnsi"/>
          <w:b/>
          <w:bCs/>
          <w:color w:val="538135" w:themeColor="accent6" w:themeShade="BF"/>
          <w:sz w:val="36"/>
          <w:szCs w:val="36"/>
        </w:rPr>
      </w:pPr>
    </w:p>
    <w:p w14:paraId="67EE98B3" w14:textId="77777777" w:rsidR="00711D08" w:rsidRDefault="00711D08" w:rsidP="006B156F">
      <w:pPr>
        <w:autoSpaceDE w:val="0"/>
        <w:autoSpaceDN w:val="0"/>
        <w:adjustRightInd w:val="0"/>
        <w:spacing w:after="0" w:line="312" w:lineRule="auto"/>
        <w:jc w:val="center"/>
        <w:textAlignment w:val="center"/>
        <w:rPr>
          <w:rFonts w:asciiTheme="majorHAnsi" w:hAnsiTheme="majorHAnsi" w:cstheme="majorHAnsi"/>
          <w:b/>
          <w:bCs/>
          <w:color w:val="538135" w:themeColor="accent6" w:themeShade="BF"/>
          <w:sz w:val="36"/>
          <w:szCs w:val="36"/>
        </w:rPr>
      </w:pPr>
    </w:p>
    <w:p w14:paraId="04E9479C" w14:textId="77777777" w:rsidR="00711D08" w:rsidRDefault="00711D08" w:rsidP="006B156F">
      <w:pPr>
        <w:autoSpaceDE w:val="0"/>
        <w:autoSpaceDN w:val="0"/>
        <w:adjustRightInd w:val="0"/>
        <w:spacing w:after="0" w:line="312" w:lineRule="auto"/>
        <w:jc w:val="center"/>
        <w:textAlignment w:val="center"/>
        <w:rPr>
          <w:rFonts w:asciiTheme="majorHAnsi" w:hAnsiTheme="majorHAnsi" w:cstheme="majorHAnsi"/>
          <w:b/>
          <w:bCs/>
          <w:color w:val="538135" w:themeColor="accent6" w:themeShade="BF"/>
          <w:sz w:val="36"/>
          <w:szCs w:val="36"/>
        </w:rPr>
      </w:pPr>
    </w:p>
    <w:p w14:paraId="5E2FB831" w14:textId="77777777" w:rsidR="00711D08" w:rsidRDefault="00711D08" w:rsidP="006B156F">
      <w:pPr>
        <w:autoSpaceDE w:val="0"/>
        <w:autoSpaceDN w:val="0"/>
        <w:adjustRightInd w:val="0"/>
        <w:spacing w:after="0" w:line="312" w:lineRule="auto"/>
        <w:jc w:val="center"/>
        <w:textAlignment w:val="center"/>
        <w:rPr>
          <w:rFonts w:asciiTheme="majorHAnsi" w:hAnsiTheme="majorHAnsi" w:cstheme="majorHAnsi"/>
          <w:b/>
          <w:bCs/>
          <w:color w:val="538135" w:themeColor="accent6" w:themeShade="BF"/>
          <w:sz w:val="36"/>
          <w:szCs w:val="36"/>
        </w:rPr>
      </w:pPr>
    </w:p>
    <w:p w14:paraId="6B1E5B90" w14:textId="77777777" w:rsidR="00711D08" w:rsidRDefault="00711D08" w:rsidP="006B156F">
      <w:pPr>
        <w:autoSpaceDE w:val="0"/>
        <w:autoSpaceDN w:val="0"/>
        <w:adjustRightInd w:val="0"/>
        <w:spacing w:after="0" w:line="312" w:lineRule="auto"/>
        <w:jc w:val="center"/>
        <w:textAlignment w:val="center"/>
        <w:rPr>
          <w:rFonts w:asciiTheme="majorHAnsi" w:hAnsiTheme="majorHAnsi" w:cstheme="majorHAnsi"/>
          <w:b/>
          <w:bCs/>
          <w:color w:val="538135" w:themeColor="accent6" w:themeShade="BF"/>
          <w:sz w:val="36"/>
          <w:szCs w:val="36"/>
        </w:rPr>
      </w:pPr>
    </w:p>
    <w:p w14:paraId="29E47EFE" w14:textId="77777777" w:rsidR="00711D08" w:rsidRDefault="00711D08" w:rsidP="00711D08">
      <w:pPr>
        <w:autoSpaceDE w:val="0"/>
        <w:autoSpaceDN w:val="0"/>
        <w:adjustRightInd w:val="0"/>
        <w:spacing w:after="0" w:line="312" w:lineRule="auto"/>
        <w:textAlignment w:val="center"/>
        <w:rPr>
          <w:rFonts w:asciiTheme="majorHAnsi" w:hAnsiTheme="majorHAnsi" w:cstheme="majorHAnsi"/>
          <w:b/>
          <w:bCs/>
          <w:color w:val="538135" w:themeColor="accent6" w:themeShade="BF"/>
          <w:sz w:val="36"/>
          <w:szCs w:val="36"/>
        </w:rPr>
      </w:pPr>
    </w:p>
    <w:p w14:paraId="1E15EF9F" w14:textId="77777777" w:rsidR="00711D08" w:rsidRDefault="00711D08" w:rsidP="006B156F">
      <w:pPr>
        <w:autoSpaceDE w:val="0"/>
        <w:autoSpaceDN w:val="0"/>
        <w:adjustRightInd w:val="0"/>
        <w:spacing w:after="0" w:line="312" w:lineRule="auto"/>
        <w:jc w:val="center"/>
        <w:textAlignment w:val="center"/>
        <w:rPr>
          <w:rFonts w:asciiTheme="majorHAnsi" w:hAnsiTheme="majorHAnsi" w:cstheme="majorHAnsi"/>
          <w:b/>
          <w:bCs/>
          <w:color w:val="538135" w:themeColor="accent6" w:themeShade="BF"/>
          <w:sz w:val="36"/>
          <w:szCs w:val="36"/>
        </w:rPr>
      </w:pPr>
    </w:p>
    <w:p w14:paraId="0718F06E" w14:textId="77777777" w:rsidR="00711D08" w:rsidRDefault="00711D08" w:rsidP="006B156F">
      <w:pPr>
        <w:autoSpaceDE w:val="0"/>
        <w:autoSpaceDN w:val="0"/>
        <w:adjustRightInd w:val="0"/>
        <w:spacing w:after="0" w:line="312" w:lineRule="auto"/>
        <w:jc w:val="center"/>
        <w:textAlignment w:val="center"/>
        <w:rPr>
          <w:rFonts w:asciiTheme="majorHAnsi" w:hAnsiTheme="majorHAnsi" w:cstheme="majorHAnsi"/>
          <w:b/>
          <w:bCs/>
          <w:color w:val="538135" w:themeColor="accent6" w:themeShade="BF"/>
          <w:sz w:val="36"/>
          <w:szCs w:val="36"/>
        </w:rPr>
      </w:pPr>
    </w:p>
    <w:p w14:paraId="52D85B7E" w14:textId="77777777" w:rsidR="00711D08" w:rsidRDefault="00711D08" w:rsidP="006B156F">
      <w:pPr>
        <w:autoSpaceDE w:val="0"/>
        <w:autoSpaceDN w:val="0"/>
        <w:adjustRightInd w:val="0"/>
        <w:spacing w:after="0" w:line="312" w:lineRule="auto"/>
        <w:jc w:val="center"/>
        <w:textAlignment w:val="center"/>
        <w:rPr>
          <w:rFonts w:asciiTheme="majorHAnsi" w:hAnsiTheme="majorHAnsi" w:cstheme="majorHAnsi"/>
          <w:b/>
          <w:bCs/>
          <w:color w:val="538135" w:themeColor="accent6" w:themeShade="BF"/>
          <w:sz w:val="36"/>
          <w:szCs w:val="36"/>
        </w:rPr>
      </w:pPr>
    </w:p>
    <w:p w14:paraId="5795998B" w14:textId="77777777" w:rsidR="00711D08" w:rsidRPr="00711D08" w:rsidRDefault="00711D08" w:rsidP="006B156F">
      <w:pPr>
        <w:autoSpaceDE w:val="0"/>
        <w:autoSpaceDN w:val="0"/>
        <w:adjustRightInd w:val="0"/>
        <w:spacing w:after="0" w:line="312" w:lineRule="auto"/>
        <w:jc w:val="center"/>
        <w:textAlignment w:val="center"/>
        <w:rPr>
          <w:rFonts w:asciiTheme="majorHAnsi" w:hAnsiTheme="majorHAnsi" w:cstheme="majorHAnsi"/>
          <w:b/>
          <w:bCs/>
          <w:color w:val="2F5496" w:themeColor="accent1" w:themeShade="BF"/>
          <w:sz w:val="72"/>
          <w:szCs w:val="72"/>
        </w:rPr>
      </w:pPr>
    </w:p>
    <w:p w14:paraId="3ED78218" w14:textId="2B6CE18A" w:rsidR="007A5390" w:rsidRPr="00711D08" w:rsidRDefault="00711D08" w:rsidP="006B156F">
      <w:pPr>
        <w:autoSpaceDE w:val="0"/>
        <w:autoSpaceDN w:val="0"/>
        <w:adjustRightInd w:val="0"/>
        <w:spacing w:after="0" w:line="312" w:lineRule="auto"/>
        <w:jc w:val="center"/>
        <w:textAlignment w:val="center"/>
        <w:rPr>
          <w:rFonts w:asciiTheme="majorHAnsi" w:hAnsiTheme="majorHAnsi" w:cstheme="majorHAnsi"/>
          <w:b/>
          <w:bCs/>
          <w:color w:val="2F5496" w:themeColor="accent1" w:themeShade="BF"/>
          <w:sz w:val="72"/>
          <w:szCs w:val="72"/>
        </w:rPr>
      </w:pPr>
      <w:r w:rsidRPr="00711D08">
        <w:rPr>
          <w:rFonts w:asciiTheme="majorHAnsi" w:hAnsiTheme="majorHAnsi" w:cstheme="majorHAnsi"/>
          <w:b/>
          <w:bCs/>
          <w:color w:val="2F5496" w:themeColor="accent1" w:themeShade="BF"/>
          <w:sz w:val="72"/>
          <w:szCs w:val="72"/>
        </w:rPr>
        <w:t>Gewaltschutz</w:t>
      </w:r>
      <w:r w:rsidR="007A5390" w:rsidRPr="00711D08">
        <w:rPr>
          <w:rFonts w:asciiTheme="majorHAnsi" w:hAnsiTheme="majorHAnsi" w:cstheme="majorHAnsi"/>
          <w:b/>
          <w:bCs/>
          <w:color w:val="2F5496" w:themeColor="accent1" w:themeShade="BF"/>
          <w:sz w:val="72"/>
          <w:szCs w:val="72"/>
        </w:rPr>
        <w:t xml:space="preserve">konzept </w:t>
      </w:r>
    </w:p>
    <w:p w14:paraId="590AA7C0" w14:textId="0B154341" w:rsidR="007A5390" w:rsidRDefault="00E4066F" w:rsidP="004D77D1">
      <w:pPr>
        <w:tabs>
          <w:tab w:val="left" w:pos="3393"/>
        </w:tabs>
        <w:autoSpaceDE w:val="0"/>
        <w:autoSpaceDN w:val="0"/>
        <w:adjustRightInd w:val="0"/>
        <w:spacing w:after="0" w:line="312" w:lineRule="auto"/>
        <w:jc w:val="center"/>
        <w:textAlignment w:val="center"/>
        <w:rPr>
          <w:rFonts w:asciiTheme="majorHAnsi" w:hAnsiTheme="majorHAnsi" w:cstheme="majorHAnsi"/>
          <w:color w:val="2F5496" w:themeColor="accent1" w:themeShade="BF"/>
          <w:w w:val="98"/>
          <w:sz w:val="44"/>
          <w:szCs w:val="44"/>
        </w:rPr>
      </w:pPr>
      <w:r w:rsidRPr="00E4066F">
        <w:rPr>
          <w:rFonts w:asciiTheme="majorHAnsi" w:hAnsiTheme="majorHAnsi" w:cstheme="majorHAnsi"/>
          <w:color w:val="2F5496" w:themeColor="accent1" w:themeShade="BF"/>
          <w:sz w:val="44"/>
          <w:szCs w:val="44"/>
        </w:rPr>
        <w:t>der</w:t>
      </w:r>
      <w:r w:rsidR="007A5390" w:rsidRPr="00711D08">
        <w:rPr>
          <w:rFonts w:asciiTheme="majorHAnsi" w:hAnsiTheme="majorHAnsi" w:cstheme="majorHAnsi"/>
          <w:color w:val="2F5496" w:themeColor="accent1" w:themeShade="BF"/>
          <w:w w:val="98"/>
          <w:sz w:val="44"/>
          <w:szCs w:val="44"/>
        </w:rPr>
        <w:t xml:space="preserve"> </w:t>
      </w:r>
      <w:r w:rsidR="004D77D1" w:rsidRPr="00711D08">
        <w:rPr>
          <w:rFonts w:asciiTheme="majorHAnsi" w:hAnsiTheme="majorHAnsi" w:cstheme="majorHAnsi"/>
          <w:color w:val="2F5496" w:themeColor="accent1" w:themeShade="BF"/>
          <w:w w:val="98"/>
          <w:sz w:val="44"/>
          <w:szCs w:val="44"/>
        </w:rPr>
        <w:t>Stadtschule Gransee</w:t>
      </w:r>
    </w:p>
    <w:p w14:paraId="4FD63EAB" w14:textId="77777777" w:rsidR="00711D08" w:rsidRDefault="00711D08" w:rsidP="004D77D1">
      <w:pPr>
        <w:tabs>
          <w:tab w:val="left" w:pos="3393"/>
        </w:tabs>
        <w:autoSpaceDE w:val="0"/>
        <w:autoSpaceDN w:val="0"/>
        <w:adjustRightInd w:val="0"/>
        <w:spacing w:after="0" w:line="312" w:lineRule="auto"/>
        <w:jc w:val="center"/>
        <w:textAlignment w:val="center"/>
        <w:rPr>
          <w:rFonts w:asciiTheme="majorHAnsi" w:hAnsiTheme="majorHAnsi" w:cstheme="majorHAnsi"/>
          <w:color w:val="2F5496" w:themeColor="accent1" w:themeShade="BF"/>
          <w:w w:val="98"/>
          <w:sz w:val="44"/>
          <w:szCs w:val="44"/>
        </w:rPr>
      </w:pPr>
    </w:p>
    <w:p w14:paraId="4D269AA1" w14:textId="77777777" w:rsidR="00711D08" w:rsidRDefault="00711D08" w:rsidP="004D77D1">
      <w:pPr>
        <w:tabs>
          <w:tab w:val="left" w:pos="3393"/>
        </w:tabs>
        <w:autoSpaceDE w:val="0"/>
        <w:autoSpaceDN w:val="0"/>
        <w:adjustRightInd w:val="0"/>
        <w:spacing w:after="0" w:line="312" w:lineRule="auto"/>
        <w:jc w:val="center"/>
        <w:textAlignment w:val="center"/>
        <w:rPr>
          <w:rFonts w:asciiTheme="majorHAnsi" w:hAnsiTheme="majorHAnsi" w:cstheme="majorHAnsi"/>
          <w:color w:val="2F5496" w:themeColor="accent1" w:themeShade="BF"/>
          <w:w w:val="98"/>
          <w:sz w:val="44"/>
          <w:szCs w:val="44"/>
        </w:rPr>
      </w:pPr>
    </w:p>
    <w:p w14:paraId="70C7201A" w14:textId="77777777" w:rsidR="00711D08" w:rsidRDefault="00711D08" w:rsidP="004D77D1">
      <w:pPr>
        <w:tabs>
          <w:tab w:val="left" w:pos="3393"/>
        </w:tabs>
        <w:autoSpaceDE w:val="0"/>
        <w:autoSpaceDN w:val="0"/>
        <w:adjustRightInd w:val="0"/>
        <w:spacing w:after="0" w:line="312" w:lineRule="auto"/>
        <w:jc w:val="center"/>
        <w:textAlignment w:val="center"/>
        <w:rPr>
          <w:rFonts w:asciiTheme="majorHAnsi" w:hAnsiTheme="majorHAnsi" w:cstheme="majorHAnsi"/>
          <w:color w:val="2F5496" w:themeColor="accent1" w:themeShade="BF"/>
          <w:w w:val="98"/>
          <w:sz w:val="44"/>
          <w:szCs w:val="44"/>
        </w:rPr>
      </w:pPr>
    </w:p>
    <w:p w14:paraId="6158E1D0" w14:textId="77777777" w:rsidR="00711D08" w:rsidRDefault="00711D08" w:rsidP="004D77D1">
      <w:pPr>
        <w:tabs>
          <w:tab w:val="left" w:pos="3393"/>
        </w:tabs>
        <w:autoSpaceDE w:val="0"/>
        <w:autoSpaceDN w:val="0"/>
        <w:adjustRightInd w:val="0"/>
        <w:spacing w:after="0" w:line="312" w:lineRule="auto"/>
        <w:jc w:val="center"/>
        <w:textAlignment w:val="center"/>
        <w:rPr>
          <w:rFonts w:asciiTheme="majorHAnsi" w:hAnsiTheme="majorHAnsi" w:cstheme="majorHAnsi"/>
          <w:color w:val="2F5496" w:themeColor="accent1" w:themeShade="BF"/>
          <w:w w:val="98"/>
          <w:sz w:val="44"/>
          <w:szCs w:val="44"/>
        </w:rPr>
      </w:pPr>
    </w:p>
    <w:p w14:paraId="6EDD59AA" w14:textId="77777777" w:rsidR="00711D08" w:rsidRDefault="00711D08" w:rsidP="004D77D1">
      <w:pPr>
        <w:tabs>
          <w:tab w:val="left" w:pos="3393"/>
        </w:tabs>
        <w:autoSpaceDE w:val="0"/>
        <w:autoSpaceDN w:val="0"/>
        <w:adjustRightInd w:val="0"/>
        <w:spacing w:after="0" w:line="312" w:lineRule="auto"/>
        <w:jc w:val="center"/>
        <w:textAlignment w:val="center"/>
        <w:rPr>
          <w:rFonts w:asciiTheme="majorHAnsi" w:hAnsiTheme="majorHAnsi" w:cstheme="majorHAnsi"/>
          <w:color w:val="2F5496" w:themeColor="accent1" w:themeShade="BF"/>
          <w:w w:val="98"/>
          <w:sz w:val="44"/>
          <w:szCs w:val="44"/>
        </w:rPr>
      </w:pPr>
    </w:p>
    <w:p w14:paraId="06215703" w14:textId="77777777" w:rsidR="00711D08" w:rsidRDefault="00711D08" w:rsidP="004D77D1">
      <w:pPr>
        <w:tabs>
          <w:tab w:val="left" w:pos="3393"/>
        </w:tabs>
        <w:autoSpaceDE w:val="0"/>
        <w:autoSpaceDN w:val="0"/>
        <w:adjustRightInd w:val="0"/>
        <w:spacing w:after="0" w:line="312" w:lineRule="auto"/>
        <w:jc w:val="center"/>
        <w:textAlignment w:val="center"/>
        <w:rPr>
          <w:rFonts w:asciiTheme="majorHAnsi" w:hAnsiTheme="majorHAnsi" w:cstheme="majorHAnsi"/>
          <w:color w:val="2F5496" w:themeColor="accent1" w:themeShade="BF"/>
          <w:w w:val="98"/>
          <w:sz w:val="44"/>
          <w:szCs w:val="44"/>
        </w:rPr>
      </w:pPr>
    </w:p>
    <w:p w14:paraId="08D250D0" w14:textId="77777777" w:rsidR="007A5390" w:rsidRPr="00EE1A29" w:rsidRDefault="007A5390" w:rsidP="006B156F">
      <w:pPr>
        <w:tabs>
          <w:tab w:val="left" w:pos="3393"/>
        </w:tabs>
        <w:autoSpaceDE w:val="0"/>
        <w:autoSpaceDN w:val="0"/>
        <w:adjustRightInd w:val="0"/>
        <w:spacing w:after="0" w:line="312" w:lineRule="auto"/>
        <w:jc w:val="center"/>
        <w:textAlignment w:val="center"/>
        <w:rPr>
          <w:rFonts w:asciiTheme="majorHAnsi" w:hAnsiTheme="majorHAnsi" w:cstheme="majorHAnsi"/>
          <w:color w:val="000000"/>
          <w:w w:val="98"/>
        </w:rPr>
      </w:pPr>
    </w:p>
    <w:p w14:paraId="0772E9CC" w14:textId="1DE34D54" w:rsidR="007A5390" w:rsidRPr="00711D08" w:rsidRDefault="007A5390" w:rsidP="00711D08">
      <w:pPr>
        <w:tabs>
          <w:tab w:val="left" w:pos="3354"/>
        </w:tabs>
        <w:autoSpaceDE w:val="0"/>
        <w:autoSpaceDN w:val="0"/>
        <w:adjustRightInd w:val="0"/>
        <w:spacing w:after="0" w:line="312" w:lineRule="auto"/>
        <w:textAlignment w:val="center"/>
        <w:rPr>
          <w:rFonts w:asciiTheme="majorHAnsi" w:hAnsiTheme="majorHAnsi" w:cstheme="majorHAnsi"/>
        </w:rPr>
      </w:pPr>
      <w:r w:rsidRPr="00711D08">
        <w:rPr>
          <w:rFonts w:asciiTheme="majorHAnsi" w:hAnsiTheme="majorHAnsi" w:cstheme="majorHAnsi"/>
        </w:rPr>
        <w:t>Verabschiedet durch die Schulkonferenz am</w:t>
      </w:r>
      <w:r w:rsidR="00943573">
        <w:rPr>
          <w:rFonts w:asciiTheme="majorHAnsi" w:hAnsiTheme="majorHAnsi" w:cstheme="majorHAnsi"/>
        </w:rPr>
        <w:t xml:space="preserve"> 15.06.2026</w:t>
      </w:r>
      <w:bookmarkStart w:id="0" w:name="_GoBack"/>
      <w:bookmarkEnd w:id="0"/>
    </w:p>
    <w:p w14:paraId="6CC1A960" w14:textId="77777777" w:rsidR="00C23860" w:rsidRPr="00EE1A29" w:rsidRDefault="00C23860" w:rsidP="00711D08">
      <w:pPr>
        <w:tabs>
          <w:tab w:val="left" w:pos="3393"/>
        </w:tabs>
        <w:autoSpaceDE w:val="0"/>
        <w:autoSpaceDN w:val="0"/>
        <w:adjustRightInd w:val="0"/>
        <w:spacing w:after="0" w:line="312" w:lineRule="auto"/>
        <w:textAlignment w:val="center"/>
        <w:rPr>
          <w:rFonts w:asciiTheme="majorHAnsi" w:hAnsiTheme="majorHAnsi" w:cstheme="majorHAnsi"/>
          <w:color w:val="000000"/>
          <w:w w:val="98"/>
        </w:rPr>
      </w:pPr>
    </w:p>
    <w:p w14:paraId="799B982E" w14:textId="77777777" w:rsidR="007A5390" w:rsidRPr="00EE1A29" w:rsidRDefault="007A5390" w:rsidP="00711D08">
      <w:pPr>
        <w:tabs>
          <w:tab w:val="left" w:pos="3354"/>
        </w:tabs>
        <w:autoSpaceDE w:val="0"/>
        <w:autoSpaceDN w:val="0"/>
        <w:adjustRightInd w:val="0"/>
        <w:spacing w:after="0" w:line="312" w:lineRule="auto"/>
        <w:textAlignment w:val="center"/>
        <w:rPr>
          <w:rFonts w:asciiTheme="majorHAnsi" w:hAnsiTheme="majorHAnsi" w:cstheme="majorHAnsi"/>
          <w:color w:val="000000"/>
        </w:rPr>
      </w:pPr>
    </w:p>
    <w:p w14:paraId="612A0D8D" w14:textId="77777777" w:rsidR="007A5390" w:rsidRPr="00EE1A29" w:rsidRDefault="007A5390" w:rsidP="006B156F">
      <w:pPr>
        <w:autoSpaceDE w:val="0"/>
        <w:autoSpaceDN w:val="0"/>
        <w:adjustRightInd w:val="0"/>
        <w:spacing w:after="0" w:line="312" w:lineRule="auto"/>
        <w:jc w:val="center"/>
        <w:textAlignment w:val="center"/>
        <w:rPr>
          <w:rFonts w:asciiTheme="majorHAnsi" w:hAnsiTheme="majorHAnsi" w:cstheme="majorHAnsi"/>
          <w:b/>
          <w:bCs/>
          <w:color w:val="000000"/>
        </w:rPr>
      </w:pPr>
    </w:p>
    <w:sdt>
      <w:sdtPr>
        <w:rPr>
          <w:rFonts w:asciiTheme="minorHAnsi" w:eastAsiaTheme="minorHAnsi" w:hAnsiTheme="minorHAnsi" w:cstheme="majorHAnsi"/>
          <w:color w:val="auto"/>
          <w:sz w:val="22"/>
          <w:szCs w:val="22"/>
          <w:lang w:eastAsia="en-US"/>
        </w:rPr>
        <w:id w:val="-325747741"/>
        <w:docPartObj>
          <w:docPartGallery w:val="Table of Contents"/>
          <w:docPartUnique/>
        </w:docPartObj>
      </w:sdtPr>
      <w:sdtEndPr>
        <w:rPr>
          <w:b/>
          <w:bCs/>
        </w:rPr>
      </w:sdtEndPr>
      <w:sdtContent>
        <w:p w14:paraId="3F5287EB" w14:textId="3564C7A1" w:rsidR="002B7F1F" w:rsidRDefault="002B7F1F">
          <w:pPr>
            <w:pStyle w:val="Inhaltsverzeichnisberschrift"/>
            <w:rPr>
              <w:rFonts w:cstheme="majorHAnsi"/>
            </w:rPr>
          </w:pPr>
          <w:r w:rsidRPr="00EE1A29">
            <w:rPr>
              <w:rFonts w:cstheme="majorHAnsi"/>
            </w:rPr>
            <w:t>Inhalt</w:t>
          </w:r>
        </w:p>
        <w:p w14:paraId="40F25ECC" w14:textId="77777777" w:rsidR="00605697" w:rsidRPr="00605697" w:rsidRDefault="00605697" w:rsidP="00605697">
          <w:pPr>
            <w:rPr>
              <w:lang w:eastAsia="de-DE"/>
            </w:rPr>
          </w:pPr>
        </w:p>
        <w:p w14:paraId="001385F7" w14:textId="124F710F" w:rsidR="001D672F" w:rsidRDefault="002B7F1F">
          <w:pPr>
            <w:pStyle w:val="Verzeichnis1"/>
            <w:tabs>
              <w:tab w:val="left" w:pos="440"/>
              <w:tab w:val="right" w:leader="dot" w:pos="9344"/>
            </w:tabs>
            <w:rPr>
              <w:rFonts w:eastAsiaTheme="minorEastAsia"/>
              <w:noProof/>
              <w:lang w:eastAsia="de-DE"/>
            </w:rPr>
          </w:pPr>
          <w:r w:rsidRPr="00EE1A29">
            <w:rPr>
              <w:rFonts w:asciiTheme="majorHAnsi" w:hAnsiTheme="majorHAnsi" w:cstheme="majorHAnsi"/>
            </w:rPr>
            <w:fldChar w:fldCharType="begin"/>
          </w:r>
          <w:r w:rsidRPr="00EE1A29">
            <w:rPr>
              <w:rFonts w:asciiTheme="majorHAnsi" w:hAnsiTheme="majorHAnsi" w:cstheme="majorHAnsi"/>
            </w:rPr>
            <w:instrText xml:space="preserve"> TOC \o "1-3" \h \z \u </w:instrText>
          </w:r>
          <w:r w:rsidRPr="00EE1A29">
            <w:rPr>
              <w:rFonts w:asciiTheme="majorHAnsi" w:hAnsiTheme="majorHAnsi" w:cstheme="majorHAnsi"/>
            </w:rPr>
            <w:fldChar w:fldCharType="separate"/>
          </w:r>
          <w:hyperlink w:anchor="_Toc232338587" w:history="1">
            <w:r w:rsidR="001D672F" w:rsidRPr="002A0594">
              <w:rPr>
                <w:rStyle w:val="Hyperlink"/>
                <w:rFonts w:cstheme="majorHAnsi"/>
                <w:noProof/>
              </w:rPr>
              <w:t>1.</w:t>
            </w:r>
            <w:r w:rsidR="001D672F">
              <w:rPr>
                <w:rFonts w:eastAsiaTheme="minorEastAsia"/>
                <w:noProof/>
                <w:lang w:eastAsia="de-DE"/>
              </w:rPr>
              <w:tab/>
            </w:r>
            <w:r w:rsidR="001D672F" w:rsidRPr="002A0594">
              <w:rPr>
                <w:rStyle w:val="Hyperlink"/>
                <w:rFonts w:cstheme="majorHAnsi"/>
                <w:noProof/>
              </w:rPr>
              <w:t>Leitgedanken</w:t>
            </w:r>
            <w:r w:rsidR="001D672F">
              <w:rPr>
                <w:noProof/>
                <w:webHidden/>
              </w:rPr>
              <w:tab/>
            </w:r>
            <w:r w:rsidR="001D672F">
              <w:rPr>
                <w:noProof/>
                <w:webHidden/>
              </w:rPr>
              <w:fldChar w:fldCharType="begin"/>
            </w:r>
            <w:r w:rsidR="001D672F">
              <w:rPr>
                <w:noProof/>
                <w:webHidden/>
              </w:rPr>
              <w:instrText xml:space="preserve"> PAGEREF _Toc232338587 \h </w:instrText>
            </w:r>
            <w:r w:rsidR="001D672F">
              <w:rPr>
                <w:noProof/>
                <w:webHidden/>
              </w:rPr>
            </w:r>
            <w:r w:rsidR="001D672F">
              <w:rPr>
                <w:noProof/>
                <w:webHidden/>
              </w:rPr>
              <w:fldChar w:fldCharType="separate"/>
            </w:r>
            <w:r w:rsidR="001D672F">
              <w:rPr>
                <w:noProof/>
                <w:webHidden/>
              </w:rPr>
              <w:t>3</w:t>
            </w:r>
            <w:r w:rsidR="001D672F">
              <w:rPr>
                <w:noProof/>
                <w:webHidden/>
              </w:rPr>
              <w:fldChar w:fldCharType="end"/>
            </w:r>
          </w:hyperlink>
        </w:p>
        <w:p w14:paraId="08070DAE" w14:textId="1F6B3DFA" w:rsidR="001D672F" w:rsidRDefault="00D04BBB">
          <w:pPr>
            <w:pStyle w:val="Verzeichnis1"/>
            <w:tabs>
              <w:tab w:val="left" w:pos="440"/>
              <w:tab w:val="right" w:leader="dot" w:pos="9344"/>
            </w:tabs>
            <w:rPr>
              <w:rFonts w:eastAsiaTheme="minorEastAsia"/>
              <w:noProof/>
              <w:lang w:eastAsia="de-DE"/>
            </w:rPr>
          </w:pPr>
          <w:hyperlink w:anchor="_Toc232338588" w:history="1">
            <w:r w:rsidR="001D672F" w:rsidRPr="002A0594">
              <w:rPr>
                <w:rStyle w:val="Hyperlink"/>
                <w:rFonts w:cstheme="majorHAnsi"/>
                <w:noProof/>
              </w:rPr>
              <w:t>2.</w:t>
            </w:r>
            <w:r w:rsidR="001D672F">
              <w:rPr>
                <w:rFonts w:eastAsiaTheme="minorEastAsia"/>
                <w:noProof/>
                <w:lang w:eastAsia="de-DE"/>
              </w:rPr>
              <w:tab/>
            </w:r>
            <w:r w:rsidR="001D672F" w:rsidRPr="002A0594">
              <w:rPr>
                <w:rStyle w:val="Hyperlink"/>
                <w:rFonts w:cstheme="majorHAnsi"/>
                <w:noProof/>
              </w:rPr>
              <w:t>Prävention</w:t>
            </w:r>
            <w:r w:rsidR="001D672F">
              <w:rPr>
                <w:noProof/>
                <w:webHidden/>
              </w:rPr>
              <w:tab/>
            </w:r>
            <w:r w:rsidR="001D672F">
              <w:rPr>
                <w:noProof/>
                <w:webHidden/>
              </w:rPr>
              <w:fldChar w:fldCharType="begin"/>
            </w:r>
            <w:r w:rsidR="001D672F">
              <w:rPr>
                <w:noProof/>
                <w:webHidden/>
              </w:rPr>
              <w:instrText xml:space="preserve"> PAGEREF _Toc232338588 \h </w:instrText>
            </w:r>
            <w:r w:rsidR="001D672F">
              <w:rPr>
                <w:noProof/>
                <w:webHidden/>
              </w:rPr>
            </w:r>
            <w:r w:rsidR="001D672F">
              <w:rPr>
                <w:noProof/>
                <w:webHidden/>
              </w:rPr>
              <w:fldChar w:fldCharType="separate"/>
            </w:r>
            <w:r w:rsidR="001D672F">
              <w:rPr>
                <w:noProof/>
                <w:webHidden/>
              </w:rPr>
              <w:t>4</w:t>
            </w:r>
            <w:r w:rsidR="001D672F">
              <w:rPr>
                <w:noProof/>
                <w:webHidden/>
              </w:rPr>
              <w:fldChar w:fldCharType="end"/>
            </w:r>
          </w:hyperlink>
        </w:p>
        <w:p w14:paraId="11A4817D" w14:textId="421F1518" w:rsidR="001D672F" w:rsidRDefault="00D04BBB">
          <w:pPr>
            <w:pStyle w:val="Verzeichnis2"/>
            <w:tabs>
              <w:tab w:val="right" w:leader="dot" w:pos="9344"/>
            </w:tabs>
            <w:rPr>
              <w:rFonts w:eastAsiaTheme="minorEastAsia"/>
              <w:noProof/>
              <w:lang w:eastAsia="de-DE"/>
            </w:rPr>
          </w:pPr>
          <w:hyperlink w:anchor="_Toc232338589" w:history="1">
            <w:r w:rsidR="001D672F" w:rsidRPr="002A0594">
              <w:rPr>
                <w:rStyle w:val="Hyperlink"/>
                <w:rFonts w:cstheme="majorHAnsi"/>
                <w:noProof/>
              </w:rPr>
              <w:t>2.1. Unser Handlungsauftrag</w:t>
            </w:r>
            <w:r w:rsidR="001D672F">
              <w:rPr>
                <w:noProof/>
                <w:webHidden/>
              </w:rPr>
              <w:tab/>
            </w:r>
            <w:r w:rsidR="001D672F">
              <w:rPr>
                <w:noProof/>
                <w:webHidden/>
              </w:rPr>
              <w:fldChar w:fldCharType="begin"/>
            </w:r>
            <w:r w:rsidR="001D672F">
              <w:rPr>
                <w:noProof/>
                <w:webHidden/>
              </w:rPr>
              <w:instrText xml:space="preserve"> PAGEREF _Toc232338589 \h </w:instrText>
            </w:r>
            <w:r w:rsidR="001D672F">
              <w:rPr>
                <w:noProof/>
                <w:webHidden/>
              </w:rPr>
            </w:r>
            <w:r w:rsidR="001D672F">
              <w:rPr>
                <w:noProof/>
                <w:webHidden/>
              </w:rPr>
              <w:fldChar w:fldCharType="separate"/>
            </w:r>
            <w:r w:rsidR="001D672F">
              <w:rPr>
                <w:noProof/>
                <w:webHidden/>
              </w:rPr>
              <w:t>4</w:t>
            </w:r>
            <w:r w:rsidR="001D672F">
              <w:rPr>
                <w:noProof/>
                <w:webHidden/>
              </w:rPr>
              <w:fldChar w:fldCharType="end"/>
            </w:r>
          </w:hyperlink>
        </w:p>
        <w:p w14:paraId="6F085F29" w14:textId="1DAAF019" w:rsidR="001D672F" w:rsidRDefault="00D04BBB">
          <w:pPr>
            <w:pStyle w:val="Verzeichnis2"/>
            <w:tabs>
              <w:tab w:val="right" w:leader="dot" w:pos="9344"/>
            </w:tabs>
            <w:rPr>
              <w:rFonts w:eastAsiaTheme="minorEastAsia"/>
              <w:noProof/>
              <w:lang w:eastAsia="de-DE"/>
            </w:rPr>
          </w:pPr>
          <w:hyperlink w:anchor="_Toc232338590" w:history="1">
            <w:r w:rsidR="001D672F" w:rsidRPr="002A0594">
              <w:rPr>
                <w:rStyle w:val="Hyperlink"/>
                <w:rFonts w:cstheme="majorHAnsi"/>
                <w:noProof/>
              </w:rPr>
              <w:t>2.2. Grundwissen im Kinderschutz</w:t>
            </w:r>
            <w:r w:rsidR="001D672F">
              <w:rPr>
                <w:noProof/>
                <w:webHidden/>
              </w:rPr>
              <w:tab/>
            </w:r>
            <w:r w:rsidR="001D672F">
              <w:rPr>
                <w:noProof/>
                <w:webHidden/>
              </w:rPr>
              <w:fldChar w:fldCharType="begin"/>
            </w:r>
            <w:r w:rsidR="001D672F">
              <w:rPr>
                <w:noProof/>
                <w:webHidden/>
              </w:rPr>
              <w:instrText xml:space="preserve"> PAGEREF _Toc232338590 \h </w:instrText>
            </w:r>
            <w:r w:rsidR="001D672F">
              <w:rPr>
                <w:noProof/>
                <w:webHidden/>
              </w:rPr>
            </w:r>
            <w:r w:rsidR="001D672F">
              <w:rPr>
                <w:noProof/>
                <w:webHidden/>
              </w:rPr>
              <w:fldChar w:fldCharType="separate"/>
            </w:r>
            <w:r w:rsidR="001D672F">
              <w:rPr>
                <w:noProof/>
                <w:webHidden/>
              </w:rPr>
              <w:t>4</w:t>
            </w:r>
            <w:r w:rsidR="001D672F">
              <w:rPr>
                <w:noProof/>
                <w:webHidden/>
              </w:rPr>
              <w:fldChar w:fldCharType="end"/>
            </w:r>
          </w:hyperlink>
        </w:p>
        <w:p w14:paraId="2F378BDE" w14:textId="1E0636F7" w:rsidR="001D672F" w:rsidRDefault="00D04BBB">
          <w:pPr>
            <w:pStyle w:val="Verzeichnis2"/>
            <w:tabs>
              <w:tab w:val="right" w:leader="dot" w:pos="9344"/>
            </w:tabs>
            <w:rPr>
              <w:rFonts w:eastAsiaTheme="minorEastAsia"/>
              <w:noProof/>
              <w:lang w:eastAsia="de-DE"/>
            </w:rPr>
          </w:pPr>
          <w:hyperlink w:anchor="_Toc232338591" w:history="1">
            <w:r w:rsidR="001D672F" w:rsidRPr="002A0594">
              <w:rPr>
                <w:rStyle w:val="Hyperlink"/>
                <w:rFonts w:cstheme="majorHAnsi"/>
                <w:noProof/>
              </w:rPr>
              <w:t>2.3. Fortbildung/Qualifikation des Schulpersonals</w:t>
            </w:r>
            <w:r w:rsidR="001D672F">
              <w:rPr>
                <w:noProof/>
                <w:webHidden/>
              </w:rPr>
              <w:tab/>
            </w:r>
            <w:r w:rsidR="001D672F">
              <w:rPr>
                <w:noProof/>
                <w:webHidden/>
              </w:rPr>
              <w:fldChar w:fldCharType="begin"/>
            </w:r>
            <w:r w:rsidR="001D672F">
              <w:rPr>
                <w:noProof/>
                <w:webHidden/>
              </w:rPr>
              <w:instrText xml:space="preserve"> PAGEREF _Toc232338591 \h </w:instrText>
            </w:r>
            <w:r w:rsidR="001D672F">
              <w:rPr>
                <w:noProof/>
                <w:webHidden/>
              </w:rPr>
            </w:r>
            <w:r w:rsidR="001D672F">
              <w:rPr>
                <w:noProof/>
                <w:webHidden/>
              </w:rPr>
              <w:fldChar w:fldCharType="separate"/>
            </w:r>
            <w:r w:rsidR="001D672F">
              <w:rPr>
                <w:noProof/>
                <w:webHidden/>
              </w:rPr>
              <w:t>7</w:t>
            </w:r>
            <w:r w:rsidR="001D672F">
              <w:rPr>
                <w:noProof/>
                <w:webHidden/>
              </w:rPr>
              <w:fldChar w:fldCharType="end"/>
            </w:r>
          </w:hyperlink>
        </w:p>
        <w:p w14:paraId="00FDA18A" w14:textId="04AF4ACD" w:rsidR="001D672F" w:rsidRDefault="00D04BBB">
          <w:pPr>
            <w:pStyle w:val="Verzeichnis2"/>
            <w:tabs>
              <w:tab w:val="right" w:leader="dot" w:pos="9344"/>
            </w:tabs>
            <w:rPr>
              <w:rFonts w:eastAsiaTheme="minorEastAsia"/>
              <w:noProof/>
              <w:lang w:eastAsia="de-DE"/>
            </w:rPr>
          </w:pPr>
          <w:hyperlink w:anchor="_Toc232338592" w:history="1">
            <w:r w:rsidR="001D672F" w:rsidRPr="002A0594">
              <w:rPr>
                <w:rStyle w:val="Hyperlink"/>
                <w:rFonts w:cstheme="majorHAnsi"/>
                <w:noProof/>
              </w:rPr>
              <w:t>2.4. Präventionsmaßnahmen</w:t>
            </w:r>
            <w:r w:rsidR="001D672F">
              <w:rPr>
                <w:noProof/>
                <w:webHidden/>
              </w:rPr>
              <w:tab/>
            </w:r>
            <w:r w:rsidR="001D672F">
              <w:rPr>
                <w:noProof/>
                <w:webHidden/>
              </w:rPr>
              <w:fldChar w:fldCharType="begin"/>
            </w:r>
            <w:r w:rsidR="001D672F">
              <w:rPr>
                <w:noProof/>
                <w:webHidden/>
              </w:rPr>
              <w:instrText xml:space="preserve"> PAGEREF _Toc232338592 \h </w:instrText>
            </w:r>
            <w:r w:rsidR="001D672F">
              <w:rPr>
                <w:noProof/>
                <w:webHidden/>
              </w:rPr>
            </w:r>
            <w:r w:rsidR="001D672F">
              <w:rPr>
                <w:noProof/>
                <w:webHidden/>
              </w:rPr>
              <w:fldChar w:fldCharType="separate"/>
            </w:r>
            <w:r w:rsidR="001D672F">
              <w:rPr>
                <w:noProof/>
                <w:webHidden/>
              </w:rPr>
              <w:t>8</w:t>
            </w:r>
            <w:r w:rsidR="001D672F">
              <w:rPr>
                <w:noProof/>
                <w:webHidden/>
              </w:rPr>
              <w:fldChar w:fldCharType="end"/>
            </w:r>
          </w:hyperlink>
        </w:p>
        <w:p w14:paraId="1D2ACF1A" w14:textId="4B425D99" w:rsidR="001D672F" w:rsidRDefault="00D04BBB">
          <w:pPr>
            <w:pStyle w:val="Verzeichnis2"/>
            <w:tabs>
              <w:tab w:val="right" w:leader="dot" w:pos="9344"/>
            </w:tabs>
            <w:rPr>
              <w:rFonts w:eastAsiaTheme="minorEastAsia"/>
              <w:noProof/>
              <w:lang w:eastAsia="de-DE"/>
            </w:rPr>
          </w:pPr>
          <w:hyperlink w:anchor="_Toc232338593" w:history="1">
            <w:r w:rsidR="001D672F" w:rsidRPr="002A0594">
              <w:rPr>
                <w:rStyle w:val="Hyperlink"/>
                <w:noProof/>
              </w:rPr>
              <w:t>2.5 Präventionsangebote</w:t>
            </w:r>
            <w:r w:rsidR="001D672F">
              <w:rPr>
                <w:noProof/>
                <w:webHidden/>
              </w:rPr>
              <w:tab/>
            </w:r>
            <w:r w:rsidR="001D672F">
              <w:rPr>
                <w:noProof/>
                <w:webHidden/>
              </w:rPr>
              <w:fldChar w:fldCharType="begin"/>
            </w:r>
            <w:r w:rsidR="001D672F">
              <w:rPr>
                <w:noProof/>
                <w:webHidden/>
              </w:rPr>
              <w:instrText xml:space="preserve"> PAGEREF _Toc232338593 \h </w:instrText>
            </w:r>
            <w:r w:rsidR="001D672F">
              <w:rPr>
                <w:noProof/>
                <w:webHidden/>
              </w:rPr>
            </w:r>
            <w:r w:rsidR="001D672F">
              <w:rPr>
                <w:noProof/>
                <w:webHidden/>
              </w:rPr>
              <w:fldChar w:fldCharType="separate"/>
            </w:r>
            <w:r w:rsidR="001D672F">
              <w:rPr>
                <w:noProof/>
                <w:webHidden/>
              </w:rPr>
              <w:t>11</w:t>
            </w:r>
            <w:r w:rsidR="001D672F">
              <w:rPr>
                <w:noProof/>
                <w:webHidden/>
              </w:rPr>
              <w:fldChar w:fldCharType="end"/>
            </w:r>
          </w:hyperlink>
        </w:p>
        <w:p w14:paraId="0E57D31E" w14:textId="757F4D64" w:rsidR="001D672F" w:rsidRDefault="00D04BBB">
          <w:pPr>
            <w:pStyle w:val="Verzeichnis2"/>
            <w:tabs>
              <w:tab w:val="right" w:leader="dot" w:pos="9344"/>
            </w:tabs>
            <w:rPr>
              <w:rFonts w:eastAsiaTheme="minorEastAsia"/>
              <w:noProof/>
              <w:lang w:eastAsia="de-DE"/>
            </w:rPr>
          </w:pPr>
          <w:hyperlink w:anchor="_Toc232338594" w:history="1">
            <w:r w:rsidR="001D672F" w:rsidRPr="002A0594">
              <w:rPr>
                <w:rStyle w:val="Hyperlink"/>
                <w:rFonts w:cstheme="majorHAnsi"/>
                <w:noProof/>
              </w:rPr>
              <w:t>2.6. Unser Verhaltenskodex</w:t>
            </w:r>
            <w:r w:rsidR="001D672F">
              <w:rPr>
                <w:noProof/>
                <w:webHidden/>
              </w:rPr>
              <w:tab/>
            </w:r>
            <w:r w:rsidR="001D672F">
              <w:rPr>
                <w:noProof/>
                <w:webHidden/>
              </w:rPr>
              <w:fldChar w:fldCharType="begin"/>
            </w:r>
            <w:r w:rsidR="001D672F">
              <w:rPr>
                <w:noProof/>
                <w:webHidden/>
              </w:rPr>
              <w:instrText xml:space="preserve"> PAGEREF _Toc232338594 \h </w:instrText>
            </w:r>
            <w:r w:rsidR="001D672F">
              <w:rPr>
                <w:noProof/>
                <w:webHidden/>
              </w:rPr>
            </w:r>
            <w:r w:rsidR="001D672F">
              <w:rPr>
                <w:noProof/>
                <w:webHidden/>
              </w:rPr>
              <w:fldChar w:fldCharType="separate"/>
            </w:r>
            <w:r w:rsidR="001D672F">
              <w:rPr>
                <w:noProof/>
                <w:webHidden/>
              </w:rPr>
              <w:t>15</w:t>
            </w:r>
            <w:r w:rsidR="001D672F">
              <w:rPr>
                <w:noProof/>
                <w:webHidden/>
              </w:rPr>
              <w:fldChar w:fldCharType="end"/>
            </w:r>
          </w:hyperlink>
        </w:p>
        <w:p w14:paraId="5A4AED7E" w14:textId="6A9FEF14" w:rsidR="001D672F" w:rsidRDefault="00D04BBB">
          <w:pPr>
            <w:pStyle w:val="Verzeichnis2"/>
            <w:tabs>
              <w:tab w:val="right" w:leader="dot" w:pos="9344"/>
            </w:tabs>
            <w:rPr>
              <w:rFonts w:eastAsiaTheme="minorEastAsia"/>
              <w:noProof/>
              <w:lang w:eastAsia="de-DE"/>
            </w:rPr>
          </w:pPr>
          <w:hyperlink w:anchor="_Toc232338595" w:history="1">
            <w:r w:rsidR="001D672F" w:rsidRPr="002A0594">
              <w:rPr>
                <w:rStyle w:val="Hyperlink"/>
                <w:rFonts w:cstheme="majorHAnsi"/>
                <w:noProof/>
              </w:rPr>
              <w:t>2.6. Beschwerde- und Beratungsmöglichkeiten an unserer Schule</w:t>
            </w:r>
            <w:r w:rsidR="001D672F">
              <w:rPr>
                <w:noProof/>
                <w:webHidden/>
              </w:rPr>
              <w:tab/>
            </w:r>
            <w:r w:rsidR="001D672F">
              <w:rPr>
                <w:noProof/>
                <w:webHidden/>
              </w:rPr>
              <w:fldChar w:fldCharType="begin"/>
            </w:r>
            <w:r w:rsidR="001D672F">
              <w:rPr>
                <w:noProof/>
                <w:webHidden/>
              </w:rPr>
              <w:instrText xml:space="preserve"> PAGEREF _Toc232338595 \h </w:instrText>
            </w:r>
            <w:r w:rsidR="001D672F">
              <w:rPr>
                <w:noProof/>
                <w:webHidden/>
              </w:rPr>
            </w:r>
            <w:r w:rsidR="001D672F">
              <w:rPr>
                <w:noProof/>
                <w:webHidden/>
              </w:rPr>
              <w:fldChar w:fldCharType="separate"/>
            </w:r>
            <w:r w:rsidR="001D672F">
              <w:rPr>
                <w:noProof/>
                <w:webHidden/>
              </w:rPr>
              <w:t>17</w:t>
            </w:r>
            <w:r w:rsidR="001D672F">
              <w:rPr>
                <w:noProof/>
                <w:webHidden/>
              </w:rPr>
              <w:fldChar w:fldCharType="end"/>
            </w:r>
          </w:hyperlink>
        </w:p>
        <w:p w14:paraId="0785D6D4" w14:textId="47819A89" w:rsidR="001D672F" w:rsidRDefault="00D04BBB">
          <w:pPr>
            <w:pStyle w:val="Verzeichnis1"/>
            <w:tabs>
              <w:tab w:val="left" w:pos="440"/>
              <w:tab w:val="right" w:leader="dot" w:pos="9344"/>
            </w:tabs>
            <w:rPr>
              <w:rFonts w:eastAsiaTheme="minorEastAsia"/>
              <w:noProof/>
              <w:lang w:eastAsia="de-DE"/>
            </w:rPr>
          </w:pPr>
          <w:hyperlink w:anchor="_Toc232338596" w:history="1">
            <w:r w:rsidR="001D672F" w:rsidRPr="002A0594">
              <w:rPr>
                <w:rStyle w:val="Hyperlink"/>
                <w:rFonts w:cstheme="majorHAnsi"/>
                <w:noProof/>
              </w:rPr>
              <w:t>3.</w:t>
            </w:r>
            <w:r w:rsidR="001D672F">
              <w:rPr>
                <w:rFonts w:eastAsiaTheme="minorEastAsia"/>
                <w:noProof/>
                <w:lang w:eastAsia="de-DE"/>
              </w:rPr>
              <w:tab/>
            </w:r>
            <w:r w:rsidR="001D672F" w:rsidRPr="002A0594">
              <w:rPr>
                <w:rStyle w:val="Hyperlink"/>
                <w:rFonts w:cstheme="majorHAnsi"/>
                <w:noProof/>
              </w:rPr>
              <w:t>Intervention</w:t>
            </w:r>
            <w:r w:rsidR="001D672F">
              <w:rPr>
                <w:noProof/>
                <w:webHidden/>
              </w:rPr>
              <w:tab/>
            </w:r>
            <w:r w:rsidR="001D672F">
              <w:rPr>
                <w:noProof/>
                <w:webHidden/>
              </w:rPr>
              <w:fldChar w:fldCharType="begin"/>
            </w:r>
            <w:r w:rsidR="001D672F">
              <w:rPr>
                <w:noProof/>
                <w:webHidden/>
              </w:rPr>
              <w:instrText xml:space="preserve"> PAGEREF _Toc232338596 \h </w:instrText>
            </w:r>
            <w:r w:rsidR="001D672F">
              <w:rPr>
                <w:noProof/>
                <w:webHidden/>
              </w:rPr>
            </w:r>
            <w:r w:rsidR="001D672F">
              <w:rPr>
                <w:noProof/>
                <w:webHidden/>
              </w:rPr>
              <w:fldChar w:fldCharType="separate"/>
            </w:r>
            <w:r w:rsidR="001D672F">
              <w:rPr>
                <w:noProof/>
                <w:webHidden/>
              </w:rPr>
              <w:t>21</w:t>
            </w:r>
            <w:r w:rsidR="001D672F">
              <w:rPr>
                <w:noProof/>
                <w:webHidden/>
              </w:rPr>
              <w:fldChar w:fldCharType="end"/>
            </w:r>
          </w:hyperlink>
        </w:p>
        <w:p w14:paraId="348F28EE" w14:textId="34793CE1" w:rsidR="001D672F" w:rsidRDefault="00D04BBB">
          <w:pPr>
            <w:pStyle w:val="Verzeichnis2"/>
            <w:tabs>
              <w:tab w:val="right" w:leader="dot" w:pos="9344"/>
            </w:tabs>
            <w:rPr>
              <w:rFonts w:eastAsiaTheme="minorEastAsia"/>
              <w:noProof/>
              <w:lang w:eastAsia="de-DE"/>
            </w:rPr>
          </w:pPr>
          <w:hyperlink w:anchor="_Toc232338597" w:history="1">
            <w:r w:rsidR="001D672F" w:rsidRPr="002A0594">
              <w:rPr>
                <w:rStyle w:val="Hyperlink"/>
                <w:rFonts w:cstheme="majorHAnsi"/>
                <w:noProof/>
              </w:rPr>
              <w:t>3.1. Kooperations- und Vernetzungsverzeichnis in Kinderschutzfragen</w:t>
            </w:r>
            <w:r w:rsidR="001D672F">
              <w:rPr>
                <w:noProof/>
                <w:webHidden/>
              </w:rPr>
              <w:tab/>
            </w:r>
            <w:r w:rsidR="001D672F">
              <w:rPr>
                <w:noProof/>
                <w:webHidden/>
              </w:rPr>
              <w:fldChar w:fldCharType="begin"/>
            </w:r>
            <w:r w:rsidR="001D672F">
              <w:rPr>
                <w:noProof/>
                <w:webHidden/>
              </w:rPr>
              <w:instrText xml:space="preserve"> PAGEREF _Toc232338597 \h </w:instrText>
            </w:r>
            <w:r w:rsidR="001D672F">
              <w:rPr>
                <w:noProof/>
                <w:webHidden/>
              </w:rPr>
            </w:r>
            <w:r w:rsidR="001D672F">
              <w:rPr>
                <w:noProof/>
                <w:webHidden/>
              </w:rPr>
              <w:fldChar w:fldCharType="separate"/>
            </w:r>
            <w:r w:rsidR="001D672F">
              <w:rPr>
                <w:noProof/>
                <w:webHidden/>
              </w:rPr>
              <w:t>21</w:t>
            </w:r>
            <w:r w:rsidR="001D672F">
              <w:rPr>
                <w:noProof/>
                <w:webHidden/>
              </w:rPr>
              <w:fldChar w:fldCharType="end"/>
            </w:r>
          </w:hyperlink>
        </w:p>
        <w:p w14:paraId="732208DA" w14:textId="5033843E" w:rsidR="001D672F" w:rsidRDefault="00D04BBB">
          <w:pPr>
            <w:pStyle w:val="Verzeichnis2"/>
            <w:tabs>
              <w:tab w:val="right" w:leader="dot" w:pos="9344"/>
            </w:tabs>
            <w:rPr>
              <w:rFonts w:eastAsiaTheme="minorEastAsia"/>
              <w:noProof/>
              <w:lang w:eastAsia="de-DE"/>
            </w:rPr>
          </w:pPr>
          <w:hyperlink w:anchor="_Toc232338598" w:history="1">
            <w:r w:rsidR="001D672F" w:rsidRPr="002A0594">
              <w:rPr>
                <w:rStyle w:val="Hyperlink"/>
                <w:rFonts w:cstheme="majorHAnsi"/>
                <w:noProof/>
              </w:rPr>
              <w:t>3.2. Handlungspläne</w:t>
            </w:r>
            <w:r w:rsidR="001D672F">
              <w:rPr>
                <w:noProof/>
                <w:webHidden/>
              </w:rPr>
              <w:tab/>
            </w:r>
            <w:r w:rsidR="001D672F">
              <w:rPr>
                <w:noProof/>
                <w:webHidden/>
              </w:rPr>
              <w:fldChar w:fldCharType="begin"/>
            </w:r>
            <w:r w:rsidR="001D672F">
              <w:rPr>
                <w:noProof/>
                <w:webHidden/>
              </w:rPr>
              <w:instrText xml:space="preserve"> PAGEREF _Toc232338598 \h </w:instrText>
            </w:r>
            <w:r w:rsidR="001D672F">
              <w:rPr>
                <w:noProof/>
                <w:webHidden/>
              </w:rPr>
            </w:r>
            <w:r w:rsidR="001D672F">
              <w:rPr>
                <w:noProof/>
                <w:webHidden/>
              </w:rPr>
              <w:fldChar w:fldCharType="separate"/>
            </w:r>
            <w:r w:rsidR="001D672F">
              <w:rPr>
                <w:noProof/>
                <w:webHidden/>
              </w:rPr>
              <w:t>25</w:t>
            </w:r>
            <w:r w:rsidR="001D672F">
              <w:rPr>
                <w:noProof/>
                <w:webHidden/>
              </w:rPr>
              <w:fldChar w:fldCharType="end"/>
            </w:r>
          </w:hyperlink>
        </w:p>
        <w:p w14:paraId="7BBA7D97" w14:textId="37B71C52" w:rsidR="001D672F" w:rsidRDefault="00D04BBB">
          <w:pPr>
            <w:pStyle w:val="Verzeichnis1"/>
            <w:tabs>
              <w:tab w:val="right" w:leader="dot" w:pos="9344"/>
            </w:tabs>
            <w:rPr>
              <w:rFonts w:eastAsiaTheme="minorEastAsia"/>
              <w:noProof/>
              <w:lang w:eastAsia="de-DE"/>
            </w:rPr>
          </w:pPr>
          <w:hyperlink w:anchor="_Toc232338599" w:history="1">
            <w:r w:rsidR="001D672F" w:rsidRPr="002A0594">
              <w:rPr>
                <w:rStyle w:val="Hyperlink"/>
                <w:rFonts w:cstheme="majorHAnsi"/>
                <w:noProof/>
              </w:rPr>
              <w:t>4. Evaluation und Fortschreibung</w:t>
            </w:r>
            <w:r w:rsidR="001D672F">
              <w:rPr>
                <w:noProof/>
                <w:webHidden/>
              </w:rPr>
              <w:tab/>
            </w:r>
            <w:r w:rsidR="001D672F">
              <w:rPr>
                <w:noProof/>
                <w:webHidden/>
              </w:rPr>
              <w:fldChar w:fldCharType="begin"/>
            </w:r>
            <w:r w:rsidR="001D672F">
              <w:rPr>
                <w:noProof/>
                <w:webHidden/>
              </w:rPr>
              <w:instrText xml:space="preserve"> PAGEREF _Toc232338599 \h </w:instrText>
            </w:r>
            <w:r w:rsidR="001D672F">
              <w:rPr>
                <w:noProof/>
                <w:webHidden/>
              </w:rPr>
            </w:r>
            <w:r w:rsidR="001D672F">
              <w:rPr>
                <w:noProof/>
                <w:webHidden/>
              </w:rPr>
              <w:fldChar w:fldCharType="separate"/>
            </w:r>
            <w:r w:rsidR="001D672F">
              <w:rPr>
                <w:noProof/>
                <w:webHidden/>
              </w:rPr>
              <w:t>27</w:t>
            </w:r>
            <w:r w:rsidR="001D672F">
              <w:rPr>
                <w:noProof/>
                <w:webHidden/>
              </w:rPr>
              <w:fldChar w:fldCharType="end"/>
            </w:r>
          </w:hyperlink>
        </w:p>
        <w:p w14:paraId="3C71075C" w14:textId="707A23D9" w:rsidR="001D672F" w:rsidRDefault="00D04BBB">
          <w:pPr>
            <w:pStyle w:val="Verzeichnis1"/>
            <w:tabs>
              <w:tab w:val="right" w:leader="dot" w:pos="9344"/>
            </w:tabs>
            <w:rPr>
              <w:rFonts w:eastAsiaTheme="minorEastAsia"/>
              <w:noProof/>
              <w:lang w:eastAsia="de-DE"/>
            </w:rPr>
          </w:pPr>
          <w:hyperlink w:anchor="_Toc232338600" w:history="1">
            <w:r w:rsidR="001D672F" w:rsidRPr="002A0594">
              <w:rPr>
                <w:rStyle w:val="Hyperlink"/>
                <w:noProof/>
              </w:rPr>
              <w:t>5. Anlagenverzeichnis</w:t>
            </w:r>
            <w:r w:rsidR="001D672F">
              <w:rPr>
                <w:noProof/>
                <w:webHidden/>
              </w:rPr>
              <w:tab/>
            </w:r>
            <w:r w:rsidR="001D672F">
              <w:rPr>
                <w:noProof/>
                <w:webHidden/>
              </w:rPr>
              <w:fldChar w:fldCharType="begin"/>
            </w:r>
            <w:r w:rsidR="001D672F">
              <w:rPr>
                <w:noProof/>
                <w:webHidden/>
              </w:rPr>
              <w:instrText xml:space="preserve"> PAGEREF _Toc232338600 \h </w:instrText>
            </w:r>
            <w:r w:rsidR="001D672F">
              <w:rPr>
                <w:noProof/>
                <w:webHidden/>
              </w:rPr>
            </w:r>
            <w:r w:rsidR="001D672F">
              <w:rPr>
                <w:noProof/>
                <w:webHidden/>
              </w:rPr>
              <w:fldChar w:fldCharType="separate"/>
            </w:r>
            <w:r w:rsidR="001D672F">
              <w:rPr>
                <w:noProof/>
                <w:webHidden/>
              </w:rPr>
              <w:t>28</w:t>
            </w:r>
            <w:r w:rsidR="001D672F">
              <w:rPr>
                <w:noProof/>
                <w:webHidden/>
              </w:rPr>
              <w:fldChar w:fldCharType="end"/>
            </w:r>
          </w:hyperlink>
        </w:p>
        <w:p w14:paraId="5C3505F4" w14:textId="573437DA" w:rsidR="002B7F1F" w:rsidRPr="00EE1A29" w:rsidRDefault="002B7F1F">
          <w:pPr>
            <w:rPr>
              <w:rFonts w:asciiTheme="majorHAnsi" w:hAnsiTheme="majorHAnsi" w:cstheme="majorHAnsi"/>
            </w:rPr>
          </w:pPr>
          <w:r w:rsidRPr="00EE1A29">
            <w:rPr>
              <w:rFonts w:asciiTheme="majorHAnsi" w:hAnsiTheme="majorHAnsi" w:cstheme="majorHAnsi"/>
              <w:b/>
              <w:bCs/>
            </w:rPr>
            <w:fldChar w:fldCharType="end"/>
          </w:r>
        </w:p>
      </w:sdtContent>
    </w:sdt>
    <w:p w14:paraId="78251F82" w14:textId="77777777" w:rsidR="00C23860" w:rsidRPr="00EE1A29" w:rsidRDefault="00C23860" w:rsidP="006B156F">
      <w:pPr>
        <w:spacing w:line="312" w:lineRule="auto"/>
        <w:rPr>
          <w:rFonts w:asciiTheme="majorHAnsi" w:hAnsiTheme="majorHAnsi" w:cstheme="majorHAnsi"/>
          <w:b/>
          <w:bCs/>
          <w:color w:val="000000"/>
        </w:rPr>
      </w:pPr>
      <w:r w:rsidRPr="00EE1A29">
        <w:rPr>
          <w:rFonts w:asciiTheme="majorHAnsi" w:hAnsiTheme="majorHAnsi" w:cstheme="majorHAnsi"/>
          <w:b/>
          <w:bCs/>
          <w:color w:val="000000"/>
        </w:rPr>
        <w:br w:type="page"/>
      </w:r>
    </w:p>
    <w:p w14:paraId="4336B19E" w14:textId="75669E84" w:rsidR="00C23860" w:rsidRPr="00EE1A29" w:rsidRDefault="00C23860" w:rsidP="005B114C">
      <w:pPr>
        <w:pStyle w:val="berschrift1"/>
        <w:numPr>
          <w:ilvl w:val="0"/>
          <w:numId w:val="7"/>
        </w:numPr>
        <w:rPr>
          <w:rFonts w:cstheme="majorHAnsi"/>
        </w:rPr>
      </w:pPr>
      <w:bookmarkStart w:id="1" w:name="_Toc232338587"/>
      <w:r w:rsidRPr="00EE1A29">
        <w:rPr>
          <w:rFonts w:cstheme="majorHAnsi"/>
        </w:rPr>
        <w:lastRenderedPageBreak/>
        <w:t>Leitgedanken</w:t>
      </w:r>
      <w:bookmarkEnd w:id="1"/>
      <w:r w:rsidRPr="00EE1A29">
        <w:rPr>
          <w:rFonts w:cstheme="majorHAnsi"/>
        </w:rPr>
        <w:t xml:space="preserve"> </w:t>
      </w:r>
    </w:p>
    <w:p w14:paraId="33AFAC02" w14:textId="77777777" w:rsidR="004D77D1" w:rsidRPr="00EE1A29" w:rsidRDefault="004D77D1" w:rsidP="004D77D1">
      <w:pPr>
        <w:rPr>
          <w:rFonts w:asciiTheme="majorHAnsi" w:hAnsiTheme="majorHAnsi" w:cstheme="majorHAnsi"/>
        </w:rPr>
      </w:pPr>
    </w:p>
    <w:p w14:paraId="7562F216" w14:textId="77777777" w:rsidR="002B7F1F" w:rsidRPr="00EE1A29" w:rsidRDefault="002B7F1F" w:rsidP="002B7F1F">
      <w:pPr>
        <w:spacing w:line="312" w:lineRule="auto"/>
        <w:jc w:val="both"/>
        <w:rPr>
          <w:rFonts w:asciiTheme="majorHAnsi" w:hAnsiTheme="majorHAnsi" w:cstheme="majorHAnsi"/>
          <w:color w:val="000000"/>
        </w:rPr>
      </w:pPr>
      <w:r w:rsidRPr="002B7F1F">
        <w:rPr>
          <w:rFonts w:asciiTheme="majorHAnsi" w:hAnsiTheme="majorHAnsi" w:cstheme="majorHAnsi"/>
          <w:color w:val="000000"/>
        </w:rPr>
        <w:t xml:space="preserve">Kinder haben das Recht auf Schutz vor Gewalt in jeder Form, </w:t>
      </w:r>
      <w:r w:rsidRPr="00EE1A29">
        <w:rPr>
          <w:rFonts w:asciiTheme="majorHAnsi" w:hAnsiTheme="majorHAnsi" w:cstheme="majorHAnsi"/>
          <w:color w:val="000000"/>
        </w:rPr>
        <w:t>z.B.</w:t>
      </w:r>
      <w:r w:rsidRPr="002B7F1F">
        <w:rPr>
          <w:rFonts w:asciiTheme="majorHAnsi" w:hAnsiTheme="majorHAnsi" w:cstheme="majorHAnsi"/>
          <w:color w:val="000000"/>
        </w:rPr>
        <w:t xml:space="preserve"> Misshandlung, Verwahrlosung sowie sexuellem Missbrauch (vgl. Art. 19 und 34 UN-Kinderrechtskonvention). Sich um das Wohl von Kindern und Jugendlichen zu sorgen, ist eine gemeinsame Aufgabe aller Berufsgruppen, die im Kontakt mit ihnen stehen. Alle am Schulleben beteiligten Erwachsenen tragen daher eine gemeinsame Verantwortung für die ihnen anvertrauten Schülerinnen und Schüler. </w:t>
      </w:r>
    </w:p>
    <w:p w14:paraId="053E5A5B" w14:textId="01FA2B7C" w:rsidR="002B7F1F" w:rsidRPr="002B7F1F" w:rsidRDefault="002B7F1F" w:rsidP="002B7F1F">
      <w:pPr>
        <w:spacing w:line="312" w:lineRule="auto"/>
        <w:jc w:val="both"/>
        <w:rPr>
          <w:rFonts w:asciiTheme="majorHAnsi" w:hAnsiTheme="majorHAnsi" w:cstheme="majorHAnsi"/>
          <w:color w:val="000000"/>
        </w:rPr>
      </w:pPr>
      <w:r w:rsidRPr="002B7F1F">
        <w:rPr>
          <w:rFonts w:asciiTheme="majorHAnsi" w:hAnsiTheme="majorHAnsi" w:cstheme="majorHAnsi"/>
          <w:color w:val="000000"/>
        </w:rPr>
        <w:t>Wir verstehen uns als Verantwortungsgemeinschaft, die aktiv für das Wohl, den Schutz und die sichere Entwicklung der Kinder Sorge trägt.</w:t>
      </w:r>
    </w:p>
    <w:p w14:paraId="441D19B1" w14:textId="77777777" w:rsidR="002B7F1F" w:rsidRPr="002B7F1F" w:rsidRDefault="002B7F1F" w:rsidP="002B7F1F">
      <w:pPr>
        <w:spacing w:line="312" w:lineRule="auto"/>
        <w:jc w:val="both"/>
        <w:rPr>
          <w:rFonts w:asciiTheme="majorHAnsi" w:hAnsiTheme="majorHAnsi" w:cstheme="majorHAnsi"/>
          <w:color w:val="000000"/>
        </w:rPr>
      </w:pPr>
      <w:r w:rsidRPr="002B7F1F">
        <w:rPr>
          <w:rFonts w:asciiTheme="majorHAnsi" w:hAnsiTheme="majorHAnsi" w:cstheme="majorHAnsi"/>
          <w:color w:val="000000"/>
        </w:rPr>
        <w:t>Ziel des vorliegenden Schutzkonzeptes ist es, den Kindern und Jugendlichen an unserer Schule einen sicheren Ort zu bieten und gleichzeitig Handlungssicherheit für das Schulpersonal in schwierigen Situationen des Kinderschutzes zu gewährleisten. Dies umfasst sowohl Vorfälle oder Anhaltspunkte, die im außerschulischen Umfeld entstehen, als auch Grenzverletzungen oder Übergriffe innerhalb der Schulgemeinschaft. Darüber hinaus soll das Konzept dazu beitragen, dass Kinder, die Gewalt erfahren – innerhalb oder außerhalb der Schule –, in der Schule kompetente und unterstützende Erwachsene finden.</w:t>
      </w:r>
    </w:p>
    <w:p w14:paraId="2B6F83D4" w14:textId="77777777" w:rsidR="002B7F1F" w:rsidRPr="002B7F1F" w:rsidRDefault="002B7F1F" w:rsidP="002B7F1F">
      <w:pPr>
        <w:spacing w:line="312" w:lineRule="auto"/>
        <w:jc w:val="both"/>
        <w:rPr>
          <w:rFonts w:asciiTheme="majorHAnsi" w:hAnsiTheme="majorHAnsi" w:cstheme="majorHAnsi"/>
          <w:color w:val="000000"/>
        </w:rPr>
      </w:pPr>
      <w:r w:rsidRPr="002B7F1F">
        <w:rPr>
          <w:rFonts w:asciiTheme="majorHAnsi" w:hAnsiTheme="majorHAnsi" w:cstheme="majorHAnsi"/>
          <w:color w:val="000000"/>
        </w:rPr>
        <w:t>Das Schutzkonzept beschreibt daher klare Vorgehensweisen im Umgang mit Verdachtsfällen, benennt Ansprechpartnerinnen und Ansprechpartner und umfasst sowohl präventive Maßnahmen als auch Handlungspläne für den Ernstfall. Es enthält zudem Verhaltensregeln sowie Beschwerdemöglichkeiten und dient als Grundlage für eine gemeinsame, verbindliche Haltung im Kinderschutz.</w:t>
      </w:r>
    </w:p>
    <w:p w14:paraId="181C3149" w14:textId="075948FD" w:rsidR="002B7F1F" w:rsidRPr="002B7F1F" w:rsidRDefault="002B7F1F" w:rsidP="00727BC9">
      <w:pPr>
        <w:spacing w:line="312" w:lineRule="auto"/>
        <w:jc w:val="both"/>
        <w:rPr>
          <w:rFonts w:asciiTheme="majorHAnsi" w:hAnsiTheme="majorHAnsi" w:cstheme="majorHAnsi"/>
          <w:color w:val="000000"/>
        </w:rPr>
      </w:pPr>
      <w:r w:rsidRPr="002B7F1F">
        <w:rPr>
          <w:rFonts w:asciiTheme="majorHAnsi" w:hAnsiTheme="majorHAnsi" w:cstheme="majorHAnsi"/>
          <w:color w:val="000000"/>
        </w:rPr>
        <w:t xml:space="preserve">Für ein wirksames Gewaltpräventions- und Schutzkonzept ist die Kooperation aller Beteiligten unerlässlich. Eltern, Schule, Institutionen und Schulträger arbeiten dabei eng zusammen. </w:t>
      </w:r>
    </w:p>
    <w:p w14:paraId="0C9B7AE4" w14:textId="77777777" w:rsidR="002B7F1F" w:rsidRPr="00426599" w:rsidRDefault="002B7F1F" w:rsidP="002B7F1F">
      <w:pPr>
        <w:spacing w:line="312" w:lineRule="auto"/>
        <w:jc w:val="both"/>
        <w:rPr>
          <w:rFonts w:asciiTheme="majorHAnsi" w:hAnsiTheme="majorHAnsi" w:cstheme="majorHAnsi"/>
          <w:color w:val="000000"/>
        </w:rPr>
      </w:pPr>
      <w:r w:rsidRPr="002B7F1F">
        <w:rPr>
          <w:rFonts w:asciiTheme="majorHAnsi" w:hAnsiTheme="majorHAnsi" w:cstheme="majorHAnsi"/>
          <w:color w:val="000000"/>
        </w:rPr>
        <w:t xml:space="preserve">Das Schutzkonzept muss von allen an der Schule tätigen Personen aktiv gelebt werden. Es wird regelmäßig überprüft und weiterentwickelt, sodass Ergänzungen und Verbesserungsvorschläge ausdrücklich </w:t>
      </w:r>
      <w:r w:rsidRPr="00426599">
        <w:rPr>
          <w:rFonts w:asciiTheme="majorHAnsi" w:hAnsiTheme="majorHAnsi" w:cstheme="majorHAnsi"/>
          <w:color w:val="000000"/>
        </w:rPr>
        <w:t>erwünscht sind.</w:t>
      </w:r>
    </w:p>
    <w:p w14:paraId="2078CB12" w14:textId="77777777" w:rsidR="00426599" w:rsidRDefault="00426599" w:rsidP="002B7F1F">
      <w:pPr>
        <w:spacing w:line="312" w:lineRule="auto"/>
        <w:jc w:val="both"/>
        <w:rPr>
          <w:rFonts w:asciiTheme="majorHAnsi" w:hAnsiTheme="majorHAnsi" w:cstheme="majorHAnsi"/>
        </w:rPr>
      </w:pPr>
    </w:p>
    <w:p w14:paraId="31CC3A78" w14:textId="77777777" w:rsidR="00727BC9" w:rsidRDefault="00727BC9" w:rsidP="002B7F1F">
      <w:pPr>
        <w:spacing w:line="312" w:lineRule="auto"/>
        <w:jc w:val="both"/>
        <w:rPr>
          <w:rFonts w:asciiTheme="majorHAnsi" w:hAnsiTheme="majorHAnsi" w:cstheme="majorHAnsi"/>
        </w:rPr>
      </w:pPr>
    </w:p>
    <w:p w14:paraId="2EB5C386" w14:textId="77777777" w:rsidR="00727BC9" w:rsidRPr="002B7F1F" w:rsidRDefault="00727BC9" w:rsidP="002B7F1F">
      <w:pPr>
        <w:spacing w:line="312" w:lineRule="auto"/>
        <w:jc w:val="both"/>
        <w:rPr>
          <w:rFonts w:asciiTheme="majorHAnsi" w:hAnsiTheme="majorHAnsi" w:cstheme="majorHAnsi"/>
          <w:color w:val="000000"/>
        </w:rPr>
      </w:pPr>
    </w:p>
    <w:p w14:paraId="172EA6A7" w14:textId="77777777" w:rsidR="00C23860" w:rsidRDefault="00C23860" w:rsidP="006B156F">
      <w:pPr>
        <w:spacing w:line="312" w:lineRule="auto"/>
        <w:rPr>
          <w:rFonts w:asciiTheme="majorHAnsi" w:hAnsiTheme="majorHAnsi" w:cstheme="majorHAnsi"/>
          <w:b/>
          <w:bCs/>
          <w:color w:val="000000"/>
        </w:rPr>
      </w:pPr>
    </w:p>
    <w:p w14:paraId="65286E7E" w14:textId="77777777" w:rsidR="00727BC9" w:rsidRDefault="00727BC9" w:rsidP="006B156F">
      <w:pPr>
        <w:spacing w:line="312" w:lineRule="auto"/>
        <w:rPr>
          <w:rFonts w:asciiTheme="majorHAnsi" w:hAnsiTheme="majorHAnsi" w:cstheme="majorHAnsi"/>
          <w:b/>
          <w:bCs/>
          <w:color w:val="000000"/>
        </w:rPr>
      </w:pPr>
    </w:p>
    <w:p w14:paraId="04337C45" w14:textId="77777777" w:rsidR="00727BC9" w:rsidRDefault="00727BC9" w:rsidP="006B156F">
      <w:pPr>
        <w:spacing w:line="312" w:lineRule="auto"/>
        <w:rPr>
          <w:rFonts w:asciiTheme="majorHAnsi" w:hAnsiTheme="majorHAnsi" w:cstheme="majorHAnsi"/>
          <w:b/>
          <w:bCs/>
          <w:color w:val="000000"/>
        </w:rPr>
      </w:pPr>
    </w:p>
    <w:p w14:paraId="065852CA" w14:textId="77777777" w:rsidR="002F0010" w:rsidRDefault="002F0010" w:rsidP="006B156F">
      <w:pPr>
        <w:spacing w:line="312" w:lineRule="auto"/>
        <w:rPr>
          <w:rFonts w:asciiTheme="majorHAnsi" w:hAnsiTheme="majorHAnsi" w:cstheme="majorHAnsi"/>
          <w:b/>
          <w:bCs/>
          <w:color w:val="000000"/>
        </w:rPr>
      </w:pPr>
    </w:p>
    <w:p w14:paraId="2B1154D7" w14:textId="77777777" w:rsidR="002F0010" w:rsidRPr="00EE1A29" w:rsidRDefault="002F0010" w:rsidP="006B156F">
      <w:pPr>
        <w:spacing w:line="312" w:lineRule="auto"/>
        <w:rPr>
          <w:rFonts w:asciiTheme="majorHAnsi" w:hAnsiTheme="majorHAnsi" w:cstheme="majorHAnsi"/>
          <w:b/>
          <w:bCs/>
          <w:color w:val="000000"/>
        </w:rPr>
      </w:pPr>
    </w:p>
    <w:p w14:paraId="129C4212" w14:textId="7CBA66DE" w:rsidR="00C23860" w:rsidRDefault="00C23860" w:rsidP="005B114C">
      <w:pPr>
        <w:pStyle w:val="berschrift1"/>
        <w:numPr>
          <w:ilvl w:val="0"/>
          <w:numId w:val="7"/>
        </w:numPr>
        <w:rPr>
          <w:rFonts w:cstheme="majorHAnsi"/>
        </w:rPr>
      </w:pPr>
      <w:bookmarkStart w:id="2" w:name="_Toc232338588"/>
      <w:r w:rsidRPr="00EE1A29">
        <w:rPr>
          <w:rFonts w:cstheme="majorHAnsi"/>
        </w:rPr>
        <w:lastRenderedPageBreak/>
        <w:t>Prävention</w:t>
      </w:r>
      <w:bookmarkEnd w:id="2"/>
    </w:p>
    <w:p w14:paraId="7CF27689" w14:textId="77777777" w:rsidR="002F0010" w:rsidRPr="002F0010" w:rsidRDefault="002F0010" w:rsidP="002F0010"/>
    <w:p w14:paraId="7FF7ED73" w14:textId="623F2165" w:rsidR="002B7F1F" w:rsidRPr="00EE1A29" w:rsidRDefault="00C23860" w:rsidP="002F0010">
      <w:pPr>
        <w:pStyle w:val="berschrift2"/>
        <w:spacing w:after="240"/>
        <w:rPr>
          <w:rFonts w:cstheme="majorHAnsi"/>
        </w:rPr>
      </w:pPr>
      <w:bookmarkStart w:id="3" w:name="_Toc232338589"/>
      <w:r w:rsidRPr="00EE1A29">
        <w:rPr>
          <w:rFonts w:cstheme="majorHAnsi"/>
        </w:rPr>
        <w:t>2.1. Unser Handlungsauftrag</w:t>
      </w:r>
      <w:bookmarkEnd w:id="3"/>
      <w:r w:rsidRPr="00EE1A29">
        <w:rPr>
          <w:rFonts w:cstheme="majorHAnsi"/>
        </w:rPr>
        <w:t xml:space="preserve"> </w:t>
      </w:r>
    </w:p>
    <w:p w14:paraId="55E9162E" w14:textId="052790C5" w:rsidR="002B7F1F" w:rsidRPr="00E4066F" w:rsidRDefault="002B7F1F" w:rsidP="002B7F1F">
      <w:pPr>
        <w:spacing w:after="0"/>
        <w:jc w:val="both"/>
        <w:rPr>
          <w:rFonts w:asciiTheme="majorHAnsi" w:hAnsiTheme="majorHAnsi" w:cstheme="majorHAnsi"/>
        </w:rPr>
      </w:pPr>
      <w:r w:rsidRPr="00E4066F">
        <w:rPr>
          <w:rFonts w:asciiTheme="majorHAnsi" w:hAnsiTheme="majorHAnsi" w:cstheme="majorHAnsi"/>
        </w:rPr>
        <w:t>Wir sind auf das humanistische Menschenbild, auf grundlegende Werte im Miteinander wie Toleranz, Respekt und Rücksichtnahme ausgerichtet. Gewaltprävention ist ein wichtiger Bestandteil unseres schulischen Alltags und zielt darauf ab, ein respektvolles, sicheres und wertschätzendes Miteinander zu fördern.</w:t>
      </w:r>
    </w:p>
    <w:p w14:paraId="6F811324" w14:textId="6FEE1F1E" w:rsidR="00C23860" w:rsidRPr="00E4066F"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4066F">
        <w:rPr>
          <w:rFonts w:asciiTheme="majorHAnsi" w:hAnsiTheme="majorHAnsi" w:cstheme="majorHAnsi"/>
          <w:color w:val="000000"/>
        </w:rPr>
        <w:t xml:space="preserve">Schulen im Land Brandenburg sind verpflichtet, jedem Anhaltspunkt für Vernachlässigung oder Misshandlung eines Schülers oder einer Schülerin nachzugehen. Daraus ergibt sich ein konkreter Handlungsauftrag für jede Lehrkraft an unsere Schule: Schülerinnen und Schülern professionell zu helfen, wenn ihnen Gewalt oder Unrecht widerfährt. </w:t>
      </w:r>
    </w:p>
    <w:p w14:paraId="45C83ECB" w14:textId="0E1ABBDC" w:rsidR="00C23860" w:rsidRPr="00E4066F"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4066F">
        <w:rPr>
          <w:rFonts w:asciiTheme="majorHAnsi" w:hAnsiTheme="majorHAnsi" w:cstheme="majorHAnsi"/>
          <w:color w:val="000000"/>
        </w:rPr>
        <w:t>Der rechtliche Handlungsrahmen im Kinderschutz für Lehrkräfte in Brandenburger Schulen ist im Anhang dieses Konzepts zu finden.</w:t>
      </w:r>
      <w:r w:rsidR="00F00AA8" w:rsidRPr="00E4066F">
        <w:rPr>
          <w:rFonts w:asciiTheme="majorHAnsi" w:hAnsiTheme="majorHAnsi" w:cstheme="majorHAnsi"/>
          <w:color w:val="000000"/>
        </w:rPr>
        <w:t xml:space="preserve"> (A1)</w:t>
      </w:r>
    </w:p>
    <w:p w14:paraId="2E1DCF2F" w14:textId="77777777" w:rsidR="00C23860" w:rsidRPr="00E4066F"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p>
    <w:p w14:paraId="48A204F5" w14:textId="77777777" w:rsidR="00C23860" w:rsidRPr="00EE1A29" w:rsidRDefault="00C23860" w:rsidP="002F0010">
      <w:pPr>
        <w:pStyle w:val="berschrift2"/>
        <w:spacing w:after="240"/>
        <w:rPr>
          <w:rFonts w:cstheme="majorHAnsi"/>
        </w:rPr>
      </w:pPr>
      <w:bookmarkStart w:id="4" w:name="_Toc232338590"/>
      <w:r w:rsidRPr="00EE1A29">
        <w:rPr>
          <w:rFonts w:cstheme="majorHAnsi"/>
        </w:rPr>
        <w:t>2.2. Grundwissen im Kinderschutz</w:t>
      </w:r>
      <w:bookmarkEnd w:id="4"/>
    </w:p>
    <w:p w14:paraId="0AE262F2" w14:textId="6E598C37" w:rsidR="002F0010"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Um den Schutz der Schülerinnen und Schüler an unsere</w:t>
      </w:r>
      <w:r w:rsidR="00792F56">
        <w:rPr>
          <w:rFonts w:asciiTheme="majorHAnsi" w:hAnsiTheme="majorHAnsi" w:cstheme="majorHAnsi"/>
          <w:color w:val="000000"/>
        </w:rPr>
        <w:t>r</w:t>
      </w:r>
      <w:r w:rsidRPr="00EE1A29">
        <w:rPr>
          <w:rFonts w:asciiTheme="majorHAnsi" w:hAnsiTheme="majorHAnsi" w:cstheme="majorHAnsi"/>
          <w:color w:val="000000"/>
        </w:rPr>
        <w:t xml:space="preserve"> Schule zu sichern und ihnen in Gefährdungslagen hilfreich zur Seite stehen zu können, sorgen wir dafür, dass unser Schulpersonal über Grundwissen zum Thema Kinderschutz verfügt.</w:t>
      </w:r>
    </w:p>
    <w:p w14:paraId="0B246C76" w14:textId="77777777" w:rsidR="002F0010" w:rsidRDefault="002F0010" w:rsidP="006B156F">
      <w:pPr>
        <w:autoSpaceDE w:val="0"/>
        <w:autoSpaceDN w:val="0"/>
        <w:adjustRightInd w:val="0"/>
        <w:spacing w:after="0" w:line="312" w:lineRule="auto"/>
        <w:jc w:val="both"/>
        <w:textAlignment w:val="center"/>
        <w:rPr>
          <w:rFonts w:asciiTheme="majorHAnsi" w:hAnsiTheme="majorHAnsi" w:cstheme="majorHAnsi"/>
          <w:color w:val="000000"/>
        </w:rPr>
      </w:pPr>
    </w:p>
    <w:p w14:paraId="4F793FDF" w14:textId="29FA8747" w:rsidR="006B156F" w:rsidRPr="00EE1A29" w:rsidRDefault="00C23860" w:rsidP="006B156F">
      <w:pPr>
        <w:autoSpaceDE w:val="0"/>
        <w:autoSpaceDN w:val="0"/>
        <w:adjustRightInd w:val="0"/>
        <w:spacing w:after="0" w:line="312" w:lineRule="auto"/>
        <w:jc w:val="both"/>
        <w:textAlignment w:val="center"/>
        <w:rPr>
          <w:rFonts w:asciiTheme="majorHAnsi" w:hAnsiTheme="majorHAnsi" w:cstheme="majorHAnsi"/>
          <w:b/>
          <w:bCs/>
          <w:color w:val="000000"/>
        </w:rPr>
      </w:pPr>
      <w:r w:rsidRPr="00EE1A29">
        <w:rPr>
          <w:rFonts w:asciiTheme="majorHAnsi" w:hAnsiTheme="majorHAnsi" w:cstheme="majorHAnsi"/>
          <w:b/>
          <w:bCs/>
          <w:color w:val="000000"/>
        </w:rPr>
        <w:t>Was ist eine Kindeswohlgefährdung?</w:t>
      </w:r>
    </w:p>
    <w:p w14:paraId="79942274"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b/>
          <w:bCs/>
          <w:color w:val="000000"/>
        </w:rPr>
      </w:pPr>
      <w:r w:rsidRPr="00EE1A29">
        <w:rPr>
          <w:rFonts w:asciiTheme="majorHAnsi" w:hAnsiTheme="majorHAnsi" w:cstheme="majorHAnsi"/>
          <w:color w:val="000000"/>
        </w:rPr>
        <w:t>Von Kindeswohlgefährdung wird gesprochen</w:t>
      </w:r>
      <w:r w:rsidRPr="00EE1A29">
        <w:rPr>
          <w:rStyle w:val="Funotenzeichen"/>
          <w:rFonts w:asciiTheme="majorHAnsi" w:hAnsiTheme="majorHAnsi" w:cstheme="majorHAnsi"/>
          <w:color w:val="000000"/>
        </w:rPr>
        <w:footnoteReference w:id="1"/>
      </w:r>
      <w:r w:rsidRPr="00EE1A29">
        <w:rPr>
          <w:rFonts w:asciiTheme="majorHAnsi" w:hAnsiTheme="majorHAnsi" w:cstheme="majorHAnsi"/>
          <w:color w:val="000000"/>
        </w:rPr>
        <w:t xml:space="preserve">, wenn eine </w:t>
      </w:r>
    </w:p>
    <w:p w14:paraId="42FAB12E" w14:textId="77777777" w:rsidR="003C3BB6" w:rsidRPr="00656739" w:rsidRDefault="00C23860" w:rsidP="006B156F">
      <w:pPr>
        <w:pStyle w:val="Listenabsatz"/>
        <w:numPr>
          <w:ilvl w:val="0"/>
          <w:numId w:val="1"/>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 xml:space="preserve">gegenwärtige oder zumindest unmittelbar bevorstehende Gefahr für die Kindesentwicklung abzusehen ist, </w:t>
      </w:r>
    </w:p>
    <w:p w14:paraId="266C0110" w14:textId="77777777" w:rsidR="00C23860" w:rsidRPr="00656739" w:rsidRDefault="00C23860" w:rsidP="006B156F">
      <w:pPr>
        <w:pStyle w:val="Listenabsatz"/>
        <w:numPr>
          <w:ilvl w:val="0"/>
          <w:numId w:val="1"/>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die bei ihrer Fortdauer eine erhebliche Schädigung des körperlichen, geistigen oder seelischen Wohls des Kindes mit ziemlicher Sicherheit voraussehen lässt, sofern sie noch nicht eingetreten ist.</w:t>
      </w:r>
    </w:p>
    <w:p w14:paraId="18718401"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p>
    <w:p w14:paraId="55E1CEE3"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 xml:space="preserve">Entscheidend für die Einschätzung einer Kindeswohlgefährdung ist, ob das Kind bzw. der Jugendliche in seiner weiteren Entwicklung nachhaltig gefährdet ist. Maßstab für die Einschätzung sind dabei gesellschaftlich geltende Normen und eine begründete professionelle Einschätzung, die i. d. R. das Jugendamt vornimmt. </w:t>
      </w:r>
    </w:p>
    <w:p w14:paraId="52CAC0F7"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p>
    <w:p w14:paraId="1C9D73B8" w14:textId="77777777" w:rsidR="00E4066F"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Das Wohl eines Kindes oder Jugendlichen kann dabei durch das Verhalten von Eltern, Erziehungs-</w:t>
      </w:r>
      <w:r w:rsidR="00E4066F">
        <w:rPr>
          <w:rFonts w:asciiTheme="majorHAnsi" w:hAnsiTheme="majorHAnsi" w:cstheme="majorHAnsi"/>
          <w:color w:val="000000"/>
        </w:rPr>
        <w:t>/</w:t>
      </w:r>
      <w:r w:rsidR="00E4066F">
        <w:rPr>
          <w:rFonts w:asciiTheme="majorHAnsi" w:hAnsiTheme="majorHAnsi" w:cstheme="majorHAnsi"/>
          <w:color w:val="000000"/>
        </w:rPr>
        <w:br/>
      </w:r>
      <w:r w:rsidRPr="00EE1A29">
        <w:rPr>
          <w:rFonts w:asciiTheme="majorHAnsi" w:hAnsiTheme="majorHAnsi" w:cstheme="majorHAnsi"/>
          <w:color w:val="000000"/>
        </w:rPr>
        <w:t xml:space="preserve">Sorgeberechtigten oder anderen Personen innerhalb der Familie oder des sozialen Umfeldes beeinträchtigt werden. Es kann aber auch von erwachsenen Personen oder von anderen Schülerinnen und Schülern innerhalb der Schule beeinträchtigt werden. </w:t>
      </w:r>
    </w:p>
    <w:p w14:paraId="4759B027" w14:textId="71491AFE"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D</w:t>
      </w:r>
      <w:r w:rsidR="00E4066F">
        <w:rPr>
          <w:rFonts w:asciiTheme="majorHAnsi" w:hAnsiTheme="majorHAnsi" w:cstheme="majorHAnsi"/>
          <w:color w:val="000000"/>
        </w:rPr>
        <w:t>ies</w:t>
      </w:r>
      <w:r w:rsidRPr="00EE1A29">
        <w:rPr>
          <w:rFonts w:asciiTheme="majorHAnsi" w:hAnsiTheme="majorHAnsi" w:cstheme="majorHAnsi"/>
          <w:color w:val="000000"/>
        </w:rPr>
        <w:t xml:space="preserve"> kann durch aktives Handeln oder durch Unterlassen einer angemessenen Hilfe geschehen. </w:t>
      </w:r>
    </w:p>
    <w:p w14:paraId="56C79BA3"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p>
    <w:p w14:paraId="1657C065" w14:textId="4E202971" w:rsidR="002F0010" w:rsidRDefault="00C23860" w:rsidP="002F0010">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lastRenderedPageBreak/>
        <w:t>Es gibt verschiedene Anzeichen, die darauf hindeuten, dass es einem Kind nicht gut geht. Diese Anzeichen oder Anhaltspunkte sind z. B. konkrete Beobachtungen und Aussagen, die darauf hindeuten, dass das körperliche, geistige oder seelische Wohl eines Kindes bzw. einer o</w:t>
      </w:r>
      <w:r w:rsidR="00792F56">
        <w:rPr>
          <w:rFonts w:asciiTheme="majorHAnsi" w:hAnsiTheme="majorHAnsi" w:cstheme="majorHAnsi"/>
          <w:color w:val="000000"/>
        </w:rPr>
        <w:t>der eines Jugendlichen gefährdet</w:t>
      </w:r>
      <w:r w:rsidRPr="00EE1A29">
        <w:rPr>
          <w:rFonts w:asciiTheme="majorHAnsi" w:hAnsiTheme="majorHAnsi" w:cstheme="majorHAnsi"/>
          <w:color w:val="000000"/>
        </w:rPr>
        <w:t xml:space="preserve"> ist oder gefährdet wird, wenn sich die Situation nicht verbessert. Das Bekanntwerden solcher Anhaltspunkte für eine Kindeswohlgefährdung markiert den Ausgangspunkt, ab dem die Lehrkräfte unserer Schule verpflichtet sind, in den Prozess der Sachverhaltsklärung einzusteigen und dem Kind oder Jugendlichen zu helfen. Eine </w:t>
      </w:r>
      <w:r w:rsidRPr="00F00AA8">
        <w:rPr>
          <w:rFonts w:asciiTheme="majorHAnsi" w:hAnsiTheme="majorHAnsi" w:cstheme="majorHAnsi"/>
          <w:color w:val="000000"/>
        </w:rPr>
        <w:t>Auflistung möglicher Anzeichen</w:t>
      </w:r>
      <w:r w:rsidR="003C3BB6" w:rsidRPr="00EE1A29">
        <w:rPr>
          <w:rFonts w:asciiTheme="majorHAnsi" w:hAnsiTheme="majorHAnsi" w:cstheme="majorHAnsi"/>
          <w:color w:val="000000"/>
        </w:rPr>
        <w:t xml:space="preserve"> </w:t>
      </w:r>
      <w:r w:rsidRPr="00EE1A29">
        <w:rPr>
          <w:rFonts w:asciiTheme="majorHAnsi" w:hAnsiTheme="majorHAnsi" w:cstheme="majorHAnsi"/>
          <w:color w:val="000000"/>
        </w:rPr>
        <w:t>bzw. Anhaltspunkte</w:t>
      </w:r>
      <w:r w:rsidR="00AE47A6">
        <w:rPr>
          <w:rFonts w:asciiTheme="majorHAnsi" w:hAnsiTheme="majorHAnsi" w:cstheme="majorHAnsi"/>
          <w:color w:val="000000"/>
        </w:rPr>
        <w:t xml:space="preserve"> etc.</w:t>
      </w:r>
      <w:r w:rsidRPr="00EE1A29">
        <w:rPr>
          <w:rFonts w:asciiTheme="majorHAnsi" w:hAnsiTheme="majorHAnsi" w:cstheme="majorHAnsi"/>
          <w:color w:val="000000"/>
        </w:rPr>
        <w:t xml:space="preserve"> ist im Anhang dieses Konzepts zu </w:t>
      </w:r>
      <w:r w:rsidR="001039C2">
        <w:rPr>
          <w:rFonts w:asciiTheme="majorHAnsi" w:hAnsiTheme="majorHAnsi" w:cstheme="majorHAnsi"/>
          <w:color w:val="000000"/>
        </w:rPr>
        <w:br/>
      </w:r>
      <w:r w:rsidRPr="00EE1A29">
        <w:rPr>
          <w:rFonts w:asciiTheme="majorHAnsi" w:hAnsiTheme="majorHAnsi" w:cstheme="majorHAnsi"/>
          <w:color w:val="000000"/>
        </w:rPr>
        <w:t>finden.</w:t>
      </w:r>
      <w:r w:rsidR="00F00AA8">
        <w:rPr>
          <w:rFonts w:asciiTheme="majorHAnsi" w:hAnsiTheme="majorHAnsi" w:cstheme="majorHAnsi"/>
          <w:color w:val="000000"/>
        </w:rPr>
        <w:t xml:space="preserve"> </w:t>
      </w:r>
      <w:r w:rsidR="00F00AA8" w:rsidRPr="00656739">
        <w:rPr>
          <w:rFonts w:asciiTheme="majorHAnsi" w:hAnsiTheme="majorHAnsi" w:cstheme="majorHAnsi"/>
          <w:color w:val="000000"/>
        </w:rPr>
        <w:t>(A2)</w:t>
      </w:r>
    </w:p>
    <w:p w14:paraId="7DDBFEB9" w14:textId="77777777" w:rsidR="00656739" w:rsidRPr="00656739" w:rsidRDefault="00656739" w:rsidP="002F0010">
      <w:pPr>
        <w:autoSpaceDE w:val="0"/>
        <w:autoSpaceDN w:val="0"/>
        <w:adjustRightInd w:val="0"/>
        <w:spacing w:after="0" w:line="312" w:lineRule="auto"/>
        <w:jc w:val="both"/>
        <w:textAlignment w:val="center"/>
        <w:rPr>
          <w:rFonts w:asciiTheme="majorHAnsi" w:hAnsiTheme="majorHAnsi" w:cstheme="majorHAnsi"/>
          <w:color w:val="000000"/>
        </w:rPr>
      </w:pPr>
    </w:p>
    <w:p w14:paraId="648E31CF" w14:textId="71AA4C9F" w:rsidR="00C23860" w:rsidRPr="00EE1A29" w:rsidRDefault="00E917BC" w:rsidP="002F0010">
      <w:pPr>
        <w:autoSpaceDE w:val="0"/>
        <w:autoSpaceDN w:val="0"/>
        <w:adjustRightInd w:val="0"/>
        <w:spacing w:after="0" w:line="312" w:lineRule="auto"/>
        <w:jc w:val="both"/>
        <w:textAlignment w:val="center"/>
        <w:rPr>
          <w:rFonts w:asciiTheme="majorHAnsi" w:hAnsiTheme="majorHAnsi" w:cstheme="majorHAnsi"/>
          <w:b/>
          <w:bCs/>
          <w:color w:val="000000"/>
        </w:rPr>
      </w:pPr>
      <w:r>
        <w:rPr>
          <w:rFonts w:asciiTheme="majorHAnsi" w:hAnsiTheme="majorHAnsi" w:cstheme="majorHAnsi"/>
          <w:b/>
          <w:bCs/>
          <w:color w:val="000000"/>
        </w:rPr>
        <w:t>Was kann</w:t>
      </w:r>
      <w:r w:rsidR="00C23860" w:rsidRPr="00EE1A29">
        <w:rPr>
          <w:rFonts w:asciiTheme="majorHAnsi" w:hAnsiTheme="majorHAnsi" w:cstheme="majorHAnsi"/>
          <w:b/>
          <w:bCs/>
          <w:color w:val="000000"/>
        </w:rPr>
        <w:t xml:space="preserve"> das Kindeswohl gefährden? </w:t>
      </w:r>
    </w:p>
    <w:p w14:paraId="3E19AD50" w14:textId="4110210F" w:rsidR="00C23860"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 xml:space="preserve">Gewalt nimmt unterschiedliche Formen an. Sie erfolgt durch körperlichen Einsatz und/oder psychische, verbale oder digitale Mittel. Sie verursacht körperliche und/oder psychische Verletzungen. </w:t>
      </w:r>
      <w:r w:rsidR="001039C2">
        <w:rPr>
          <w:rFonts w:asciiTheme="majorHAnsi" w:hAnsiTheme="majorHAnsi" w:cstheme="majorHAnsi"/>
          <w:color w:val="000000"/>
        </w:rPr>
        <w:br/>
      </w:r>
      <w:r w:rsidRPr="00EE1A29">
        <w:rPr>
          <w:rFonts w:asciiTheme="majorHAnsi" w:hAnsiTheme="majorHAnsi" w:cstheme="majorHAnsi"/>
          <w:color w:val="000000"/>
        </w:rPr>
        <w:t>Die unterschiedlichen Gewaltformen treten oft in Kombination auf. Sexualisierte oder körperliche Gewalt ist beispielsweise immer auch mit psychischer Gewalt verbunden.</w:t>
      </w:r>
    </w:p>
    <w:p w14:paraId="78913609" w14:textId="3608E1F0" w:rsidR="00DB5673" w:rsidRPr="00DB5673" w:rsidRDefault="00DB5673" w:rsidP="00DB5673">
      <w:pPr>
        <w:spacing w:line="312" w:lineRule="auto"/>
        <w:rPr>
          <w:rFonts w:asciiTheme="majorHAnsi" w:hAnsiTheme="majorHAnsi" w:cstheme="majorHAnsi"/>
        </w:rPr>
      </w:pPr>
      <w:r w:rsidRPr="00DB5673">
        <w:rPr>
          <w:rFonts w:asciiTheme="majorHAnsi" w:hAnsiTheme="majorHAnsi" w:cstheme="majorHAnsi"/>
        </w:rPr>
        <w:t>Im letzten Teil des Anhangs (A1</w:t>
      </w:r>
      <w:r w:rsidR="00A06AE3">
        <w:rPr>
          <w:rFonts w:asciiTheme="majorHAnsi" w:hAnsiTheme="majorHAnsi" w:cstheme="majorHAnsi"/>
        </w:rPr>
        <w:t>3</w:t>
      </w:r>
      <w:r w:rsidRPr="00DB5673">
        <w:rPr>
          <w:rFonts w:asciiTheme="majorHAnsi" w:hAnsiTheme="majorHAnsi" w:cstheme="majorHAnsi"/>
        </w:rPr>
        <w:t xml:space="preserve">) </w:t>
      </w:r>
      <w:r>
        <w:rPr>
          <w:rFonts w:asciiTheme="majorHAnsi" w:hAnsiTheme="majorHAnsi" w:cstheme="majorHAnsi"/>
        </w:rPr>
        <w:t xml:space="preserve">werden Täterverhalten, -vorgehen und </w:t>
      </w:r>
      <w:r w:rsidR="00E917BC">
        <w:rPr>
          <w:rFonts w:asciiTheme="majorHAnsi" w:hAnsiTheme="majorHAnsi" w:cstheme="majorHAnsi"/>
        </w:rPr>
        <w:t>–</w:t>
      </w:r>
      <w:r>
        <w:rPr>
          <w:rFonts w:asciiTheme="majorHAnsi" w:hAnsiTheme="majorHAnsi" w:cstheme="majorHAnsi"/>
        </w:rPr>
        <w:t>strategien näher erläutert.</w:t>
      </w:r>
    </w:p>
    <w:p w14:paraId="7A1AAB1A"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p>
    <w:p w14:paraId="6C230ADD" w14:textId="04B18110" w:rsidR="00C23860" w:rsidRPr="00EE1A29" w:rsidRDefault="00D6606B" w:rsidP="00D6606B">
      <w:pPr>
        <w:autoSpaceDE w:val="0"/>
        <w:autoSpaceDN w:val="0"/>
        <w:adjustRightInd w:val="0"/>
        <w:spacing w:after="0" w:line="312" w:lineRule="auto"/>
        <w:ind w:firstLine="708"/>
        <w:jc w:val="both"/>
        <w:textAlignment w:val="center"/>
        <w:rPr>
          <w:rFonts w:asciiTheme="majorHAnsi" w:hAnsiTheme="majorHAnsi" w:cstheme="majorHAnsi"/>
          <w:b/>
          <w:bCs/>
          <w:color w:val="000000"/>
        </w:rPr>
      </w:pPr>
      <w:r>
        <w:rPr>
          <w:rFonts w:asciiTheme="majorHAnsi" w:hAnsiTheme="majorHAnsi" w:cstheme="majorHAnsi"/>
          <w:b/>
          <w:bCs/>
          <w:color w:val="000000"/>
        </w:rPr>
        <w:t>S</w:t>
      </w:r>
      <w:r w:rsidR="00C23860" w:rsidRPr="00EE1A29">
        <w:rPr>
          <w:rFonts w:asciiTheme="majorHAnsi" w:hAnsiTheme="majorHAnsi" w:cstheme="majorHAnsi"/>
          <w:b/>
          <w:bCs/>
          <w:color w:val="000000"/>
        </w:rPr>
        <w:t>exuelle Grenzverletzung</w:t>
      </w:r>
    </w:p>
    <w:p w14:paraId="1764BB65"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Hierzu zählen „Verhaltensweisen, die die körperlichen, psychischen oder Schamgrenzen anderer überschreiten, ohne bereits einen sexuellen Übergriff oder strafrechtlich relevante Formen sexualisierter Gewalt darzustellen. Grenzverletzungen werden meist unabsichtlich verübt, können subjektiv aber als sehr unangenehm erlebt werden, wie beispielsweise das Betreten von Umkleidekabinen</w:t>
      </w:r>
      <w:r w:rsidR="003C3BB6" w:rsidRPr="00EE1A29">
        <w:rPr>
          <w:rStyle w:val="Funotenzeichen"/>
          <w:rFonts w:asciiTheme="majorHAnsi" w:hAnsiTheme="majorHAnsi" w:cstheme="majorHAnsi"/>
          <w:color w:val="000000"/>
        </w:rPr>
        <w:footnoteReference w:id="2"/>
      </w:r>
      <w:r w:rsidRPr="00EE1A29">
        <w:rPr>
          <w:rFonts w:asciiTheme="majorHAnsi" w:hAnsiTheme="majorHAnsi" w:cstheme="majorHAnsi"/>
          <w:color w:val="000000"/>
        </w:rPr>
        <w:t>.“</w:t>
      </w:r>
    </w:p>
    <w:p w14:paraId="0E75D5F4"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p>
    <w:p w14:paraId="599DB753"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Solche Verhaltensweisen sind z. B.</w:t>
      </w:r>
      <w:r w:rsidR="00A5523F" w:rsidRPr="00EE1A29">
        <w:rPr>
          <w:rStyle w:val="Funotenzeichen"/>
          <w:rFonts w:asciiTheme="majorHAnsi" w:hAnsiTheme="majorHAnsi" w:cstheme="majorHAnsi"/>
          <w:color w:val="000000"/>
        </w:rPr>
        <w:footnoteReference w:id="3"/>
      </w:r>
      <w:r w:rsidR="00A5523F" w:rsidRPr="00EE1A29">
        <w:rPr>
          <w:rFonts w:asciiTheme="majorHAnsi" w:hAnsiTheme="majorHAnsi" w:cstheme="majorHAnsi"/>
          <w:color w:val="000000"/>
        </w:rPr>
        <w:t>:</w:t>
      </w:r>
    </w:p>
    <w:p w14:paraId="128EC226" w14:textId="77777777" w:rsidR="003C3BB6" w:rsidRPr="00656739" w:rsidRDefault="00C23860" w:rsidP="006B156F">
      <w:pPr>
        <w:pStyle w:val="Listenabsatz"/>
        <w:numPr>
          <w:ilvl w:val="0"/>
          <w:numId w:val="2"/>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die eigene Verantwortung für den Schutz von Mädchen und Jungen bei Grenzverletzungen durch Gleichaltrige leugnen („Regelt das untereinander!“ … Ihr sollt doch nicht petzen / euch gegenseitig verpfeifen!“), </w:t>
      </w:r>
    </w:p>
    <w:p w14:paraId="09BADADD" w14:textId="77777777" w:rsidR="003C3BB6" w:rsidRPr="00656739" w:rsidRDefault="00C23860" w:rsidP="006B156F">
      <w:pPr>
        <w:pStyle w:val="Listenabsatz"/>
        <w:numPr>
          <w:ilvl w:val="0"/>
          <w:numId w:val="2"/>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 xml:space="preserve">einmalige/gelegentliche Missachtung einer (fachlich) adäquaten körperlichen Distanz (grenzüberschreitende, zu intime körperliche Nähe und Berührungen im alltäglichen Umgang), </w:t>
      </w:r>
    </w:p>
    <w:p w14:paraId="606B0675" w14:textId="7E251EE4" w:rsidR="00C23860" w:rsidRPr="00656739" w:rsidRDefault="00C23860" w:rsidP="006B156F">
      <w:pPr>
        <w:pStyle w:val="Listenabsatz"/>
        <w:numPr>
          <w:ilvl w:val="0"/>
          <w:numId w:val="2"/>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gelegentliche grenzüberschreitende Tobespiele unter Jugendlichen, die zum Beispiel zu nichtbeabsichtigten Verletzungen führen.</w:t>
      </w:r>
    </w:p>
    <w:p w14:paraId="518F3E33" w14:textId="77777777" w:rsidR="00F00AA8" w:rsidRPr="00F00AA8" w:rsidRDefault="00F00AA8" w:rsidP="00F00AA8">
      <w:pPr>
        <w:spacing w:after="0" w:line="312" w:lineRule="auto"/>
        <w:jc w:val="both"/>
        <w:rPr>
          <w:rFonts w:asciiTheme="majorHAnsi" w:hAnsiTheme="majorHAnsi" w:cstheme="majorHAnsi"/>
        </w:rPr>
      </w:pPr>
    </w:p>
    <w:p w14:paraId="2B055C0B" w14:textId="77777777" w:rsidR="00C23860" w:rsidRPr="00EE1A29" w:rsidRDefault="00C23860" w:rsidP="00D6606B">
      <w:pPr>
        <w:autoSpaceDE w:val="0"/>
        <w:autoSpaceDN w:val="0"/>
        <w:adjustRightInd w:val="0"/>
        <w:spacing w:after="0" w:line="312" w:lineRule="auto"/>
        <w:ind w:firstLine="708"/>
        <w:jc w:val="both"/>
        <w:textAlignment w:val="center"/>
        <w:rPr>
          <w:rFonts w:asciiTheme="majorHAnsi" w:hAnsiTheme="majorHAnsi" w:cstheme="majorHAnsi"/>
          <w:b/>
          <w:bCs/>
          <w:color w:val="000000"/>
        </w:rPr>
      </w:pPr>
      <w:r w:rsidRPr="00EE1A29">
        <w:rPr>
          <w:rFonts w:asciiTheme="majorHAnsi" w:hAnsiTheme="majorHAnsi" w:cstheme="majorHAnsi"/>
          <w:b/>
          <w:bCs/>
          <w:color w:val="000000"/>
        </w:rPr>
        <w:t>Sexualisierte Gewalt</w:t>
      </w:r>
    </w:p>
    <w:p w14:paraId="07A8EDB6" w14:textId="54633F20"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In den Sozialwissenschaften, der Pädagogik und der Psychologie wird jede sexuelle Handlung, die an, mit oder vor Kindern und Jugendlichen gegen deren Willen vorgenommen wird oder der sie aufgrund körperlicher, seelischer, geistiger oder sprachlicher Unterlegenheit nicht wissentlich zustimmen können, als sexueller Missbrauch oder sexualisierte Gewalt definiert. Der Täter oder die Täterin nutzt dabei seine/ihre Macht- und Autoritätsposition aus, um eigene Bedürfnisse auf Kosten Minderjähriger zu</w:t>
      </w:r>
      <w:r w:rsidR="00656739">
        <w:rPr>
          <w:rFonts w:asciiTheme="majorHAnsi" w:hAnsiTheme="majorHAnsi" w:cstheme="majorHAnsi"/>
          <w:color w:val="000000"/>
        </w:rPr>
        <w:t xml:space="preserve"> </w:t>
      </w:r>
      <w:r w:rsidRPr="00EE1A29">
        <w:rPr>
          <w:rFonts w:asciiTheme="majorHAnsi" w:hAnsiTheme="majorHAnsi" w:cstheme="majorHAnsi"/>
          <w:color w:val="000000"/>
        </w:rPr>
        <w:lastRenderedPageBreak/>
        <w:t>befriedigen</w:t>
      </w:r>
      <w:r w:rsidR="00A5523F" w:rsidRPr="00EE1A29">
        <w:rPr>
          <w:rStyle w:val="Funotenzeichen"/>
          <w:rFonts w:asciiTheme="majorHAnsi" w:hAnsiTheme="majorHAnsi" w:cstheme="majorHAnsi"/>
          <w:color w:val="000000"/>
        </w:rPr>
        <w:footnoteReference w:id="4"/>
      </w:r>
      <w:r w:rsidRPr="00EE1A29">
        <w:rPr>
          <w:rFonts w:asciiTheme="majorHAnsi" w:hAnsiTheme="majorHAnsi" w:cstheme="majorHAnsi"/>
          <w:color w:val="000000"/>
        </w:rPr>
        <w:t xml:space="preserve">. Bei unter 14-Jährigen ist grundsätzlich davon auszugehen, dass sie sexuellen Handlungen nicht zustimmen können, selbst wenn ein Kind damit einverstanden wäre. </w:t>
      </w:r>
    </w:p>
    <w:p w14:paraId="76B41F2E"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p>
    <w:p w14:paraId="771D0D29"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Formen sexualisierter Gewalt ohne Körperkontakt sind z. B</w:t>
      </w:r>
      <w:r w:rsidR="00A5523F" w:rsidRPr="00EE1A29">
        <w:rPr>
          <w:rFonts w:asciiTheme="majorHAnsi" w:hAnsiTheme="majorHAnsi" w:cstheme="majorHAnsi"/>
          <w:color w:val="000000"/>
        </w:rPr>
        <w:t>.</w:t>
      </w:r>
      <w:r w:rsidR="00A5523F" w:rsidRPr="00EE1A29">
        <w:rPr>
          <w:rStyle w:val="Funotenzeichen"/>
          <w:rFonts w:asciiTheme="majorHAnsi" w:hAnsiTheme="majorHAnsi" w:cstheme="majorHAnsi"/>
          <w:color w:val="000000"/>
        </w:rPr>
        <w:footnoteReference w:id="5"/>
      </w:r>
      <w:r w:rsidRPr="00EE1A29">
        <w:rPr>
          <w:rFonts w:asciiTheme="majorHAnsi" w:hAnsiTheme="majorHAnsi" w:cstheme="majorHAnsi"/>
          <w:color w:val="000000"/>
        </w:rPr>
        <w:t>:</w:t>
      </w:r>
    </w:p>
    <w:p w14:paraId="308EDC00" w14:textId="77777777" w:rsidR="00C23860" w:rsidRPr="00656739" w:rsidRDefault="00C23860" w:rsidP="006B156F">
      <w:pPr>
        <w:pStyle w:val="Listenabsatz"/>
        <w:numPr>
          <w:ilvl w:val="0"/>
          <w:numId w:val="2"/>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abwertende/sexistische Qualitätsurteile/Bemerkungen über Schülerinnen und Schüler,</w:t>
      </w:r>
    </w:p>
    <w:p w14:paraId="739ABA72" w14:textId="77777777" w:rsidR="00C23860" w:rsidRPr="00656739" w:rsidRDefault="00C23860" w:rsidP="006B156F">
      <w:pPr>
        <w:pStyle w:val="Listenabsatz"/>
        <w:numPr>
          <w:ilvl w:val="0"/>
          <w:numId w:val="2"/>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wiederholtes Flirten mit Schülerinnen und Schülern (zum Beispiel – vermeintlich scherzhafte – Aufforderung zum Kuss oder anderen körperlichen Handlungen),</w:t>
      </w:r>
    </w:p>
    <w:p w14:paraId="11EFAE70" w14:textId="77777777" w:rsidR="00C23860" w:rsidRPr="00656739" w:rsidRDefault="00C23860" w:rsidP="006B156F">
      <w:pPr>
        <w:pStyle w:val="Listenabsatz"/>
        <w:numPr>
          <w:ilvl w:val="0"/>
          <w:numId w:val="2"/>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Sexualisierung des Kontaktes / der Gruppenatmosphäre (zum Beispiel durch häufige anzügliche Bemerkungen und/oder unangemessene Gespräche über Sexualität, durch sexuell eindeutige Bewegungen, Gesten oder Mimik),</w:t>
      </w:r>
    </w:p>
    <w:p w14:paraId="3303BE74" w14:textId="77777777" w:rsidR="00C23860" w:rsidRPr="00656739" w:rsidRDefault="00C23860" w:rsidP="006B156F">
      <w:pPr>
        <w:pStyle w:val="Listenabsatz"/>
        <w:numPr>
          <w:ilvl w:val="0"/>
          <w:numId w:val="2"/>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Voyeurismus (z. B. unter den Rock gucken).</w:t>
      </w:r>
    </w:p>
    <w:p w14:paraId="31AE31B9" w14:textId="77777777" w:rsidR="00A5523F" w:rsidRPr="00EE1A29" w:rsidRDefault="00A5523F" w:rsidP="006B156F">
      <w:pPr>
        <w:spacing w:after="0" w:line="312" w:lineRule="auto"/>
        <w:jc w:val="both"/>
        <w:rPr>
          <w:rFonts w:asciiTheme="majorHAnsi" w:hAnsiTheme="majorHAnsi" w:cstheme="majorHAnsi"/>
        </w:rPr>
      </w:pPr>
    </w:p>
    <w:p w14:paraId="02B647EC" w14:textId="77777777" w:rsidR="00C23860" w:rsidRPr="00EE1A29" w:rsidRDefault="00C23860" w:rsidP="006B156F">
      <w:pPr>
        <w:spacing w:after="0" w:line="312" w:lineRule="auto"/>
        <w:jc w:val="both"/>
        <w:rPr>
          <w:rFonts w:asciiTheme="majorHAnsi" w:hAnsiTheme="majorHAnsi" w:cstheme="majorHAnsi"/>
        </w:rPr>
      </w:pPr>
      <w:r w:rsidRPr="00EE1A29">
        <w:rPr>
          <w:rFonts w:asciiTheme="majorHAnsi" w:hAnsiTheme="majorHAnsi" w:cstheme="majorHAnsi"/>
        </w:rPr>
        <w:t>Formen sexualisierter Gewalt mit Körperkontakt sind z. B.</w:t>
      </w:r>
      <w:r w:rsidR="00A5523F" w:rsidRPr="00EE1A29">
        <w:rPr>
          <w:rStyle w:val="Funotenzeichen"/>
          <w:rFonts w:asciiTheme="majorHAnsi" w:hAnsiTheme="majorHAnsi" w:cstheme="majorHAnsi"/>
        </w:rPr>
        <w:footnoteReference w:id="6"/>
      </w:r>
      <w:r w:rsidRPr="00EE1A29">
        <w:rPr>
          <w:rFonts w:asciiTheme="majorHAnsi" w:hAnsiTheme="majorHAnsi" w:cstheme="majorHAnsi"/>
        </w:rPr>
        <w:t>:</w:t>
      </w:r>
    </w:p>
    <w:p w14:paraId="25F1E7AD" w14:textId="77777777" w:rsidR="00A5523F" w:rsidRPr="00656739" w:rsidRDefault="00C23860" w:rsidP="006B156F">
      <w:pPr>
        <w:pStyle w:val="Listenabsatz"/>
        <w:numPr>
          <w:ilvl w:val="0"/>
          <w:numId w:val="2"/>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wiederholte Missachtung einer (fachlich) adäquaten körperlichen Distanz (grenzüberschreitende, zu intime körperliche Nähe und Berührungen im alltäglichen Umgang),</w:t>
      </w:r>
    </w:p>
    <w:p w14:paraId="4C51A181" w14:textId="77777777" w:rsidR="00A5523F" w:rsidRPr="00656739" w:rsidRDefault="00C23860" w:rsidP="006B156F">
      <w:pPr>
        <w:pStyle w:val="Listenabsatz"/>
        <w:numPr>
          <w:ilvl w:val="0"/>
          <w:numId w:val="2"/>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gezielte/wiederholte, angeblich zufällige Berührungen der Genitalien (zum Beispiel bei Pflegehandlungen, Hilfestellungen, im alltäglichen Umgang),</w:t>
      </w:r>
    </w:p>
    <w:p w14:paraId="72ADB18B" w14:textId="77777777" w:rsidR="00A5523F" w:rsidRPr="00656739" w:rsidRDefault="00C23860" w:rsidP="006B156F">
      <w:pPr>
        <w:pStyle w:val="Listenabsatz"/>
        <w:numPr>
          <w:ilvl w:val="0"/>
          <w:numId w:val="2"/>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wiederholter Austausch von Zärtlichkeiten, die eher einem familialen Umgang entsprechen,</w:t>
      </w:r>
    </w:p>
    <w:p w14:paraId="0C811FFA" w14:textId="77777777" w:rsidR="00A5523F" w:rsidRPr="00656739" w:rsidRDefault="00C23860" w:rsidP="006B156F">
      <w:pPr>
        <w:pStyle w:val="Listenabsatz"/>
        <w:numPr>
          <w:ilvl w:val="0"/>
          <w:numId w:val="2"/>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Initiierung von Spielen, die Mädchen/Jungen auch nicht erwünschten Körperkontakt abverlangen (z. B. Forderung zu Zärtlichkeiten bei Pfänderspielen),</w:t>
      </w:r>
    </w:p>
    <w:p w14:paraId="50B484AC" w14:textId="1202B574" w:rsidR="00C23860" w:rsidRPr="00EE1A29" w:rsidRDefault="00C23860" w:rsidP="006B156F">
      <w:pPr>
        <w:pStyle w:val="Listenabsatz"/>
        <w:numPr>
          <w:ilvl w:val="0"/>
          <w:numId w:val="2"/>
        </w:numPr>
        <w:spacing w:after="0" w:line="312" w:lineRule="auto"/>
        <w:jc w:val="both"/>
        <w:rPr>
          <w:rFonts w:asciiTheme="majorHAnsi" w:hAnsiTheme="majorHAnsi" w:cstheme="majorHAnsi"/>
        </w:rPr>
      </w:pPr>
      <w:r w:rsidRPr="00656739">
        <w:rPr>
          <w:rFonts w:asciiTheme="majorHAnsi" w:hAnsiTheme="majorHAnsi" w:cstheme="majorHAnsi"/>
          <w:sz w:val="20"/>
          <w:szCs w:val="20"/>
        </w:rPr>
        <w:t>Schülerinnen und Schüler die Röcke/Hosen runterziehen, am BH ziehen</w:t>
      </w:r>
      <w:r w:rsidR="00E917BC">
        <w:rPr>
          <w:rFonts w:asciiTheme="majorHAnsi" w:hAnsiTheme="majorHAnsi" w:cstheme="majorHAnsi"/>
          <w:sz w:val="20"/>
          <w:szCs w:val="20"/>
        </w:rPr>
        <w:t>…</w:t>
      </w:r>
      <w:r w:rsidRPr="00656739">
        <w:rPr>
          <w:rFonts w:asciiTheme="majorHAnsi" w:hAnsiTheme="majorHAnsi" w:cstheme="majorHAnsi"/>
          <w:sz w:val="20"/>
          <w:szCs w:val="20"/>
        </w:rPr>
        <w:t>, Mädchen/Jungen mit sexuell getönten Bewegungen in eine Ecke drängen und ihnen somit gegen ihren Willen zu nahekommen</w:t>
      </w:r>
      <w:r w:rsidRPr="00EE1A29">
        <w:rPr>
          <w:rFonts w:asciiTheme="majorHAnsi" w:hAnsiTheme="majorHAnsi" w:cstheme="majorHAnsi"/>
        </w:rPr>
        <w:t xml:space="preserve">.  </w:t>
      </w:r>
    </w:p>
    <w:p w14:paraId="3852A5EF" w14:textId="77777777" w:rsidR="00A5523F" w:rsidRPr="00EE1A29" w:rsidRDefault="00A5523F" w:rsidP="006B156F">
      <w:pPr>
        <w:pStyle w:val="Listenabsatz"/>
        <w:spacing w:after="0" w:line="312" w:lineRule="auto"/>
        <w:jc w:val="both"/>
        <w:rPr>
          <w:rFonts w:asciiTheme="majorHAnsi" w:hAnsiTheme="majorHAnsi" w:cstheme="majorHAnsi"/>
        </w:rPr>
      </w:pPr>
    </w:p>
    <w:p w14:paraId="55B4876E" w14:textId="77777777" w:rsidR="00C23860" w:rsidRPr="00EE1A29" w:rsidRDefault="00C23860" w:rsidP="00D6606B">
      <w:pPr>
        <w:autoSpaceDE w:val="0"/>
        <w:autoSpaceDN w:val="0"/>
        <w:adjustRightInd w:val="0"/>
        <w:spacing w:after="0" w:line="312" w:lineRule="auto"/>
        <w:ind w:firstLine="708"/>
        <w:jc w:val="both"/>
        <w:textAlignment w:val="center"/>
        <w:rPr>
          <w:rFonts w:asciiTheme="majorHAnsi" w:hAnsiTheme="majorHAnsi" w:cstheme="majorHAnsi"/>
          <w:b/>
          <w:bCs/>
          <w:color w:val="000000"/>
        </w:rPr>
      </w:pPr>
      <w:r w:rsidRPr="00EE1A29">
        <w:rPr>
          <w:rFonts w:asciiTheme="majorHAnsi" w:hAnsiTheme="majorHAnsi" w:cstheme="majorHAnsi"/>
          <w:b/>
          <w:bCs/>
          <w:color w:val="000000"/>
        </w:rPr>
        <w:t>Psychische/emotionale/seelische Gewalt</w:t>
      </w:r>
    </w:p>
    <w:p w14:paraId="09D35E1B" w14:textId="77777777" w:rsidR="00F00AA8"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Emotionale Gewalt (auch seelische Misshandlung) ist eine beabsichtigte Einflussnahme, die Kinder und Jugendliche durch kontinuierliche Herabsetzung, Ausgrenzung oder andere Formen der Demütigung in ihrem Selbstwert oder Selbstbewusstsein beeinträchtigt.</w:t>
      </w:r>
    </w:p>
    <w:p w14:paraId="66F27F2C" w14:textId="58F9FFB3"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Beispiele dafür sind:</w:t>
      </w:r>
    </w:p>
    <w:p w14:paraId="0005A4DD" w14:textId="77777777" w:rsidR="00C23860" w:rsidRPr="00656739" w:rsidRDefault="00C23860" w:rsidP="006B156F">
      <w:pPr>
        <w:pStyle w:val="Listenabsatz"/>
        <w:numPr>
          <w:ilvl w:val="0"/>
          <w:numId w:val="3"/>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beschämen, demütigen, herabsetzen, anschreien, beleidigen, erniedrigen, lächerlich machen, Sanktionierung/Bloßstellen von persönlichen Defiziten der Schülerinnen und Schüler,</w:t>
      </w:r>
    </w:p>
    <w:p w14:paraId="739258A5" w14:textId="77777777" w:rsidR="00C23860" w:rsidRPr="00656739" w:rsidRDefault="00C23860" w:rsidP="006B156F">
      <w:pPr>
        <w:pStyle w:val="Listenabsatz"/>
        <w:numPr>
          <w:ilvl w:val="0"/>
          <w:numId w:val="3"/>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erpressen, ausnutzen, Schuldzuweisungen, einreden von Schuldgefühlen, angstauslösendes Drohen,</w:t>
      </w:r>
    </w:p>
    <w:p w14:paraId="505FB225" w14:textId="77777777" w:rsidR="00C23860" w:rsidRPr="00656739" w:rsidRDefault="00C23860" w:rsidP="006B156F">
      <w:pPr>
        <w:pStyle w:val="Listenabsatz"/>
        <w:numPr>
          <w:ilvl w:val="0"/>
          <w:numId w:val="3"/>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Anstiftung zu Fehlverhalten oder zu Gewalt,</w:t>
      </w:r>
    </w:p>
    <w:p w14:paraId="024214FB" w14:textId="77777777" w:rsidR="00C23860" w:rsidRPr="00656739" w:rsidRDefault="00C23860" w:rsidP="006B156F">
      <w:pPr>
        <w:pStyle w:val="Listenabsatz"/>
        <w:numPr>
          <w:ilvl w:val="0"/>
          <w:numId w:val="3"/>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nichts zutrauen, herabsetzen des Selbstwertgefühls,</w:t>
      </w:r>
    </w:p>
    <w:p w14:paraId="3C2B8500" w14:textId="77777777" w:rsidR="00C23860" w:rsidRPr="00656739" w:rsidRDefault="00C23860" w:rsidP="006B156F">
      <w:pPr>
        <w:pStyle w:val="Listenabsatz"/>
        <w:numPr>
          <w:ilvl w:val="0"/>
          <w:numId w:val="3"/>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verlassen der professionellen Ebene, Infantilisierung, Kinder/Jugendliche in Erwachsenenrollen pressen, als Partnerersatz für eigene Probleme missbrauchen,</w:t>
      </w:r>
    </w:p>
    <w:p w14:paraId="6C9A2418" w14:textId="77777777" w:rsidR="00C23860" w:rsidRPr="00656739" w:rsidRDefault="00C23860" w:rsidP="006B156F">
      <w:pPr>
        <w:pStyle w:val="Listenabsatz"/>
        <w:numPr>
          <w:ilvl w:val="0"/>
          <w:numId w:val="3"/>
        </w:numPr>
        <w:spacing w:line="312" w:lineRule="auto"/>
        <w:rPr>
          <w:rFonts w:asciiTheme="majorHAnsi" w:hAnsiTheme="majorHAnsi" w:cstheme="majorHAnsi"/>
          <w:sz w:val="20"/>
          <w:szCs w:val="20"/>
        </w:rPr>
      </w:pPr>
      <w:r w:rsidRPr="00656739">
        <w:rPr>
          <w:rFonts w:asciiTheme="majorHAnsi" w:hAnsiTheme="majorHAnsi" w:cstheme="majorHAnsi"/>
          <w:sz w:val="20"/>
          <w:szCs w:val="20"/>
        </w:rPr>
        <w:t>Dynamik der Gruppe manipulieren, um die eigene Machtposition auszubauen bzw. einzelne zu isolieren, zu mobben.</w:t>
      </w:r>
    </w:p>
    <w:p w14:paraId="5591A367" w14:textId="77777777" w:rsidR="004A09B2" w:rsidRPr="004A09B2" w:rsidRDefault="004A09B2" w:rsidP="004A09B2">
      <w:pPr>
        <w:spacing w:after="0" w:line="312" w:lineRule="auto"/>
        <w:rPr>
          <w:rFonts w:asciiTheme="majorHAnsi" w:hAnsiTheme="majorHAnsi" w:cstheme="majorHAnsi"/>
        </w:rPr>
      </w:pPr>
    </w:p>
    <w:p w14:paraId="549B28E5" w14:textId="77777777" w:rsidR="00C23860" w:rsidRPr="00EE1A29" w:rsidRDefault="00C23860" w:rsidP="00D6606B">
      <w:pPr>
        <w:autoSpaceDE w:val="0"/>
        <w:autoSpaceDN w:val="0"/>
        <w:adjustRightInd w:val="0"/>
        <w:spacing w:after="0" w:line="312" w:lineRule="auto"/>
        <w:ind w:firstLine="708"/>
        <w:jc w:val="both"/>
        <w:textAlignment w:val="center"/>
        <w:rPr>
          <w:rFonts w:asciiTheme="majorHAnsi" w:hAnsiTheme="majorHAnsi" w:cstheme="majorHAnsi"/>
          <w:b/>
          <w:bCs/>
          <w:color w:val="000000"/>
        </w:rPr>
      </w:pPr>
      <w:r w:rsidRPr="00EE1A29">
        <w:rPr>
          <w:rFonts w:asciiTheme="majorHAnsi" w:hAnsiTheme="majorHAnsi" w:cstheme="majorHAnsi"/>
          <w:b/>
          <w:bCs/>
          <w:color w:val="000000"/>
        </w:rPr>
        <w:lastRenderedPageBreak/>
        <w:t>Körperliche Gewalt</w:t>
      </w:r>
    </w:p>
    <w:p w14:paraId="701E748B" w14:textId="77777777" w:rsidR="000753E5"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Körperliche Gewalt (auch physische Misshandlung) ist die nicht zufällige, absichtliche körperliche Gewaltanwendung der Erwachsenen gegenüber Kindern/Jugendlichen</w:t>
      </w:r>
      <w:r w:rsidR="000753E5">
        <w:rPr>
          <w:rFonts w:asciiTheme="majorHAnsi" w:hAnsiTheme="majorHAnsi" w:cstheme="majorHAnsi"/>
          <w:color w:val="000000"/>
        </w:rPr>
        <w:t xml:space="preserve"> und zwischen Kindern/Jugendlichen.</w:t>
      </w:r>
      <w:r w:rsidRPr="00EE1A29">
        <w:rPr>
          <w:rFonts w:asciiTheme="majorHAnsi" w:hAnsiTheme="majorHAnsi" w:cstheme="majorHAnsi"/>
          <w:color w:val="000000"/>
        </w:rPr>
        <w:t xml:space="preserve"> </w:t>
      </w:r>
      <w:r w:rsidR="000753E5">
        <w:rPr>
          <w:rFonts w:asciiTheme="majorHAnsi" w:hAnsiTheme="majorHAnsi" w:cstheme="majorHAnsi"/>
          <w:color w:val="000000"/>
        </w:rPr>
        <w:t>Gründe für die Anwendung von k</w:t>
      </w:r>
      <w:r w:rsidRPr="00EE1A29">
        <w:rPr>
          <w:rFonts w:asciiTheme="majorHAnsi" w:hAnsiTheme="majorHAnsi" w:cstheme="majorHAnsi"/>
          <w:color w:val="000000"/>
        </w:rPr>
        <w:t xml:space="preserve">örperliche Gewalt </w:t>
      </w:r>
      <w:r w:rsidR="000753E5">
        <w:rPr>
          <w:rFonts w:asciiTheme="majorHAnsi" w:hAnsiTheme="majorHAnsi" w:cstheme="majorHAnsi"/>
          <w:color w:val="000000"/>
        </w:rPr>
        <w:t xml:space="preserve">können  Folgende sein: </w:t>
      </w:r>
    </w:p>
    <w:p w14:paraId="4527B725" w14:textId="77777777" w:rsidR="000753E5" w:rsidRDefault="000753E5" w:rsidP="000753E5">
      <w:pPr>
        <w:pStyle w:val="Listenabsatz"/>
        <w:numPr>
          <w:ilvl w:val="0"/>
          <w:numId w:val="55"/>
        </w:numPr>
        <w:spacing w:after="0" w:line="312" w:lineRule="auto"/>
        <w:jc w:val="both"/>
        <w:rPr>
          <w:rFonts w:asciiTheme="majorHAnsi" w:hAnsiTheme="majorHAnsi" w:cstheme="majorHAnsi"/>
        </w:rPr>
      </w:pPr>
      <w:r>
        <w:rPr>
          <w:rFonts w:asciiTheme="majorHAnsi" w:hAnsiTheme="majorHAnsi" w:cstheme="majorHAnsi"/>
        </w:rPr>
        <w:t>Unkontrolliertheit (ohne Absicht, im Affekt)</w:t>
      </w:r>
    </w:p>
    <w:p w14:paraId="2EE6846F" w14:textId="77777777" w:rsidR="000753E5" w:rsidRDefault="000753E5" w:rsidP="000753E5">
      <w:pPr>
        <w:pStyle w:val="Listenabsatz"/>
        <w:numPr>
          <w:ilvl w:val="0"/>
          <w:numId w:val="55"/>
        </w:numPr>
        <w:spacing w:after="0" w:line="312" w:lineRule="auto"/>
        <w:jc w:val="both"/>
        <w:rPr>
          <w:rFonts w:asciiTheme="majorHAnsi" w:hAnsiTheme="majorHAnsi" w:cstheme="majorHAnsi"/>
        </w:rPr>
      </w:pPr>
      <w:r>
        <w:rPr>
          <w:rFonts w:asciiTheme="majorHAnsi" w:hAnsiTheme="majorHAnsi" w:cstheme="majorHAnsi"/>
        </w:rPr>
        <w:t>Erziehungskalkül (mit Absicht als Erziehungsstil)</w:t>
      </w:r>
    </w:p>
    <w:p w14:paraId="17B18BED" w14:textId="77777777" w:rsidR="000753E5" w:rsidRDefault="000753E5" w:rsidP="000753E5">
      <w:pPr>
        <w:pStyle w:val="Listenabsatz"/>
        <w:numPr>
          <w:ilvl w:val="0"/>
          <w:numId w:val="55"/>
        </w:numPr>
        <w:spacing w:after="0" w:line="312" w:lineRule="auto"/>
        <w:jc w:val="both"/>
        <w:rPr>
          <w:rFonts w:asciiTheme="majorHAnsi" w:hAnsiTheme="majorHAnsi" w:cstheme="majorHAnsi"/>
        </w:rPr>
      </w:pPr>
      <w:r>
        <w:rPr>
          <w:rFonts w:asciiTheme="majorHAnsi" w:hAnsiTheme="majorHAnsi" w:cstheme="majorHAnsi"/>
        </w:rPr>
        <w:t>Machtausübung und Kontrolle</w:t>
      </w:r>
    </w:p>
    <w:p w14:paraId="5F7CB3EE" w14:textId="0D8095ED" w:rsidR="00C23860" w:rsidRPr="000753E5" w:rsidRDefault="000753E5" w:rsidP="000753E5">
      <w:pPr>
        <w:pStyle w:val="Listenabsatz"/>
        <w:numPr>
          <w:ilvl w:val="0"/>
          <w:numId w:val="55"/>
        </w:numPr>
        <w:spacing w:after="0" w:line="312" w:lineRule="auto"/>
        <w:jc w:val="both"/>
        <w:rPr>
          <w:rFonts w:asciiTheme="majorHAnsi" w:hAnsiTheme="majorHAnsi" w:cstheme="majorHAnsi"/>
        </w:rPr>
      </w:pPr>
      <w:r>
        <w:rPr>
          <w:rFonts w:asciiTheme="majorHAnsi" w:hAnsiTheme="majorHAnsi" w:cstheme="majorHAnsi"/>
        </w:rPr>
        <w:t>Frustration und  Überforderung u.a.</w:t>
      </w:r>
    </w:p>
    <w:p w14:paraId="4E0F8A07"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p>
    <w:p w14:paraId="452EFCD8"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 xml:space="preserve">Beispiele dafür sind: </w:t>
      </w:r>
    </w:p>
    <w:p w14:paraId="36A6BD31" w14:textId="77777777" w:rsidR="00C23860" w:rsidRPr="00656739" w:rsidRDefault="00C23860" w:rsidP="006B156F">
      <w:pPr>
        <w:pStyle w:val="Listenabsatz"/>
        <w:numPr>
          <w:ilvl w:val="0"/>
          <w:numId w:val="4"/>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schubsen, treten, schlagen (mit den Händen oder einem Gegenstand), würgen, ersticken, schütteln,</w:t>
      </w:r>
    </w:p>
    <w:p w14:paraId="35B4C8A8" w14:textId="77777777" w:rsidR="00C23860" w:rsidRPr="00656739" w:rsidRDefault="00C23860" w:rsidP="006B156F">
      <w:pPr>
        <w:pStyle w:val="Listenabsatz"/>
        <w:numPr>
          <w:ilvl w:val="0"/>
          <w:numId w:val="4"/>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 xml:space="preserve">kneifen verbrennen, verbrühen, unterkühlen, </w:t>
      </w:r>
    </w:p>
    <w:p w14:paraId="7382B649" w14:textId="77777777" w:rsidR="00C23860" w:rsidRPr="00656739" w:rsidRDefault="00C23860" w:rsidP="006B156F">
      <w:pPr>
        <w:pStyle w:val="Listenabsatz"/>
        <w:numPr>
          <w:ilvl w:val="0"/>
          <w:numId w:val="4"/>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Stichverletzungen, Verletzung mit allen Formen von Waffen.</w:t>
      </w:r>
    </w:p>
    <w:p w14:paraId="789805E1" w14:textId="77777777" w:rsidR="00C23860" w:rsidRPr="00EE1A29" w:rsidRDefault="00C23860" w:rsidP="006B156F">
      <w:pPr>
        <w:spacing w:after="0" w:line="312" w:lineRule="auto"/>
        <w:jc w:val="both"/>
        <w:rPr>
          <w:rFonts w:asciiTheme="majorHAnsi" w:hAnsiTheme="majorHAnsi" w:cstheme="majorHAnsi"/>
        </w:rPr>
      </w:pPr>
    </w:p>
    <w:p w14:paraId="7B267036" w14:textId="77777777" w:rsidR="00C23860" w:rsidRPr="00EE1A29" w:rsidRDefault="00C23860" w:rsidP="00D6606B">
      <w:pPr>
        <w:autoSpaceDE w:val="0"/>
        <w:autoSpaceDN w:val="0"/>
        <w:adjustRightInd w:val="0"/>
        <w:spacing w:after="0" w:line="312" w:lineRule="auto"/>
        <w:ind w:firstLine="708"/>
        <w:jc w:val="both"/>
        <w:textAlignment w:val="center"/>
        <w:rPr>
          <w:rFonts w:asciiTheme="majorHAnsi" w:hAnsiTheme="majorHAnsi" w:cstheme="majorHAnsi"/>
          <w:b/>
          <w:bCs/>
          <w:color w:val="000000"/>
        </w:rPr>
      </w:pPr>
      <w:r w:rsidRPr="00EE1A29">
        <w:rPr>
          <w:rFonts w:asciiTheme="majorHAnsi" w:hAnsiTheme="majorHAnsi" w:cstheme="majorHAnsi"/>
          <w:b/>
          <w:bCs/>
          <w:color w:val="000000"/>
        </w:rPr>
        <w:t>Vernachlässigung</w:t>
      </w:r>
    </w:p>
    <w:p w14:paraId="0CABC1FB"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Vernachlässigung ist die wiederholte oder andauernde Unterlassung fürsorglichen Handelns durch sorgeverantwortliche Personen (Eltern oder andere autorisierte Betreuungspersonen), welches zur Sicherung der seelischen und körperlichen Bedürfnisse des Kindes bzw. Jugendlichen notwendig wäre.</w:t>
      </w:r>
    </w:p>
    <w:p w14:paraId="343D5F20"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p>
    <w:p w14:paraId="31771728"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 xml:space="preserve">Beispiele dafür sind: </w:t>
      </w:r>
    </w:p>
    <w:p w14:paraId="40C02CC7" w14:textId="77777777" w:rsidR="00C23860" w:rsidRPr="00656739" w:rsidRDefault="00C23860" w:rsidP="006B156F">
      <w:pPr>
        <w:pStyle w:val="Listenabsatz"/>
        <w:numPr>
          <w:ilvl w:val="0"/>
          <w:numId w:val="5"/>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unzureichende Grundversorgung und Verweigerung von Zuwendung, Liebe und Akzeptanz,</w:t>
      </w:r>
    </w:p>
    <w:p w14:paraId="2782A091" w14:textId="77777777" w:rsidR="00C23860" w:rsidRPr="00656739" w:rsidRDefault="00C23860" w:rsidP="006B156F">
      <w:pPr>
        <w:pStyle w:val="Listenabsatz"/>
        <w:numPr>
          <w:ilvl w:val="0"/>
          <w:numId w:val="5"/>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mangelnde Gesundheitsfürsorge,</w:t>
      </w:r>
    </w:p>
    <w:p w14:paraId="59569F16" w14:textId="77777777" w:rsidR="00C23860" w:rsidRPr="00656739" w:rsidRDefault="00C23860" w:rsidP="006B156F">
      <w:pPr>
        <w:pStyle w:val="Listenabsatz"/>
        <w:numPr>
          <w:ilvl w:val="0"/>
          <w:numId w:val="5"/>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unzureichende oder inadäquate Anregung für das Kind,</w:t>
      </w:r>
    </w:p>
    <w:p w14:paraId="6B21E29C" w14:textId="77777777" w:rsidR="00C23860" w:rsidRPr="00656739" w:rsidRDefault="00C23860" w:rsidP="006B156F">
      <w:pPr>
        <w:pStyle w:val="Listenabsatz"/>
        <w:numPr>
          <w:ilvl w:val="0"/>
          <w:numId w:val="5"/>
        </w:numPr>
        <w:spacing w:after="0" w:line="312" w:lineRule="auto"/>
        <w:jc w:val="both"/>
        <w:rPr>
          <w:rFonts w:asciiTheme="majorHAnsi" w:hAnsiTheme="majorHAnsi" w:cstheme="majorHAnsi"/>
          <w:sz w:val="20"/>
          <w:szCs w:val="20"/>
        </w:rPr>
      </w:pPr>
      <w:r w:rsidRPr="00656739">
        <w:rPr>
          <w:rFonts w:asciiTheme="majorHAnsi" w:hAnsiTheme="majorHAnsi" w:cstheme="majorHAnsi"/>
          <w:sz w:val="20"/>
          <w:szCs w:val="20"/>
        </w:rPr>
        <w:t xml:space="preserve">mangelnde Aufsicht, Verweigerung von Betreuung, Schutz und Förderung, </w:t>
      </w:r>
    </w:p>
    <w:p w14:paraId="0DFF6FCA" w14:textId="77777777" w:rsidR="00C23860" w:rsidRDefault="00C23860" w:rsidP="006B156F">
      <w:pPr>
        <w:pStyle w:val="Listenabsatz"/>
        <w:numPr>
          <w:ilvl w:val="0"/>
          <w:numId w:val="5"/>
        </w:numPr>
        <w:spacing w:line="312" w:lineRule="auto"/>
        <w:rPr>
          <w:rFonts w:asciiTheme="majorHAnsi" w:hAnsiTheme="majorHAnsi" w:cstheme="majorHAnsi"/>
          <w:sz w:val="20"/>
          <w:szCs w:val="20"/>
        </w:rPr>
      </w:pPr>
      <w:r w:rsidRPr="00656739">
        <w:rPr>
          <w:rFonts w:asciiTheme="majorHAnsi" w:hAnsiTheme="majorHAnsi" w:cstheme="majorHAnsi"/>
          <w:sz w:val="20"/>
          <w:szCs w:val="20"/>
        </w:rPr>
        <w:t>feindliche Einstellung gegenüber dem Kind/Jugendlichen.</w:t>
      </w:r>
    </w:p>
    <w:p w14:paraId="36617D8E" w14:textId="77777777" w:rsidR="00D6606B" w:rsidRDefault="00D6606B" w:rsidP="00D6606B">
      <w:pPr>
        <w:rPr>
          <w:rFonts w:asciiTheme="majorHAnsi" w:hAnsiTheme="majorHAnsi" w:cstheme="majorHAnsi"/>
          <w:b/>
          <w:bCs/>
        </w:rPr>
      </w:pPr>
      <w:bookmarkStart w:id="5" w:name="_Toc226728680"/>
    </w:p>
    <w:p w14:paraId="20320662" w14:textId="32CE7B6B" w:rsidR="00DB5673" w:rsidRPr="00D6606B" w:rsidRDefault="00DB5673" w:rsidP="00D6606B">
      <w:pPr>
        <w:ind w:firstLine="708"/>
        <w:rPr>
          <w:rFonts w:asciiTheme="majorHAnsi" w:hAnsiTheme="majorHAnsi" w:cstheme="majorHAnsi"/>
          <w:b/>
          <w:bCs/>
        </w:rPr>
      </w:pPr>
      <w:r w:rsidRPr="00D6606B">
        <w:rPr>
          <w:rFonts w:asciiTheme="majorHAnsi" w:hAnsiTheme="majorHAnsi" w:cstheme="majorHAnsi"/>
          <w:b/>
          <w:bCs/>
        </w:rPr>
        <w:t>Gewalt im Namen der Ehre und religiöser und kultureller Traditionen</w:t>
      </w:r>
      <w:bookmarkEnd w:id="5"/>
    </w:p>
    <w:p w14:paraId="1B704844" w14:textId="58E8F880" w:rsidR="00C23860" w:rsidRDefault="00DB5673" w:rsidP="000753E5">
      <w:pPr>
        <w:jc w:val="both"/>
        <w:rPr>
          <w:rStyle w:val="Fett"/>
          <w:rFonts w:asciiTheme="majorHAnsi" w:hAnsiTheme="majorHAnsi" w:cstheme="majorHAnsi"/>
          <w:b w:val="0"/>
          <w:bCs w:val="0"/>
        </w:rPr>
      </w:pPr>
      <w:r w:rsidRPr="00D6606B">
        <w:rPr>
          <w:rFonts w:asciiTheme="majorHAnsi" w:hAnsiTheme="majorHAnsi" w:cstheme="majorHAnsi"/>
        </w:rPr>
        <w:t xml:space="preserve">Kinder aus Familien, die aus Ländern kommen, </w:t>
      </w:r>
      <w:r w:rsidR="00D6606B" w:rsidRPr="00D6606B">
        <w:rPr>
          <w:rFonts w:asciiTheme="majorHAnsi" w:hAnsiTheme="majorHAnsi" w:cstheme="majorHAnsi"/>
        </w:rPr>
        <w:t>in denen</w:t>
      </w:r>
      <w:r w:rsidRPr="00D6606B">
        <w:rPr>
          <w:rFonts w:asciiTheme="majorHAnsi" w:hAnsiTheme="majorHAnsi" w:cstheme="majorHAnsi"/>
        </w:rPr>
        <w:t xml:space="preserve"> weder Frauen- noch Kinderrechte umgesetzt werden und es kein Gewaltverbot in der Erziehung gibt, weisen ein erhöhtes Risiko für das Erleben von Gewalt auf. Zusätzlich sind viele Menschen im Migrationskontext durch Kriegs-, Flucht- und Fremdheitserfahrungen sehr belastet bis traumatisiert. Innerhalb geschlossener Communitys wie z. B. Sekten besteht ein hohes Risiko für Gewalt. </w:t>
      </w:r>
      <w:r w:rsidRPr="00D6606B">
        <w:rPr>
          <w:rStyle w:val="Fett"/>
          <w:rFonts w:asciiTheme="majorHAnsi" w:hAnsiTheme="majorHAnsi" w:cstheme="majorHAnsi"/>
          <w:b w:val="0"/>
          <w:bCs w:val="0"/>
        </w:rPr>
        <w:t>Grundsätzlich ist Gewalt nicht migrations-, kultur- oder religionsspezifisch und äußert sich in allen bisher aufgezählten Formen.</w:t>
      </w:r>
    </w:p>
    <w:p w14:paraId="7C923684" w14:textId="77777777" w:rsidR="000753E5" w:rsidRPr="000753E5" w:rsidRDefault="000753E5" w:rsidP="000753E5">
      <w:pPr>
        <w:jc w:val="both"/>
        <w:rPr>
          <w:rFonts w:asciiTheme="majorHAnsi" w:hAnsiTheme="majorHAnsi" w:cstheme="majorHAnsi"/>
        </w:rPr>
      </w:pPr>
    </w:p>
    <w:p w14:paraId="3D910ECD" w14:textId="77777777" w:rsidR="00C23860" w:rsidRPr="00EE1A29" w:rsidRDefault="00C23860" w:rsidP="002F0010">
      <w:pPr>
        <w:pStyle w:val="berschrift2"/>
        <w:spacing w:after="240"/>
        <w:rPr>
          <w:rFonts w:cstheme="majorHAnsi"/>
        </w:rPr>
      </w:pPr>
      <w:bookmarkStart w:id="6" w:name="_Toc232338591"/>
      <w:r w:rsidRPr="00EE1A29">
        <w:rPr>
          <w:rFonts w:cstheme="majorHAnsi"/>
        </w:rPr>
        <w:t>2.3. Fortbildung/Qualifikation des Schulpersonals</w:t>
      </w:r>
      <w:bookmarkEnd w:id="6"/>
      <w:r w:rsidRPr="00EE1A29">
        <w:rPr>
          <w:rFonts w:cstheme="majorHAnsi"/>
        </w:rPr>
        <w:t xml:space="preserve"> </w:t>
      </w:r>
    </w:p>
    <w:p w14:paraId="00F1ADDC" w14:textId="02FF5698"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 xml:space="preserve">Um unseren Schülerinnen und Schülern in Gefährdungssituationen professionell zur Seite stehen zu können, </w:t>
      </w:r>
      <w:r w:rsidR="00E917BC">
        <w:rPr>
          <w:rFonts w:asciiTheme="majorHAnsi" w:hAnsiTheme="majorHAnsi" w:cstheme="majorHAnsi"/>
          <w:color w:val="000000"/>
        </w:rPr>
        <w:t>bilden wir uns regelmäßig fort, z.B. in folgenden Bereichen:</w:t>
      </w:r>
    </w:p>
    <w:p w14:paraId="52A78D2A"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p>
    <w:tbl>
      <w:tblPr>
        <w:tblStyle w:val="Tabellenraster"/>
        <w:tblW w:w="0" w:type="auto"/>
        <w:tblLayout w:type="fixed"/>
        <w:tblLook w:val="04A0" w:firstRow="1" w:lastRow="0" w:firstColumn="1" w:lastColumn="0" w:noHBand="0" w:noVBand="1"/>
      </w:tblPr>
      <w:tblGrid>
        <w:gridCol w:w="2547"/>
        <w:gridCol w:w="3544"/>
        <w:gridCol w:w="2976"/>
      </w:tblGrid>
      <w:tr w:rsidR="008443A0" w14:paraId="16DB4E55" w14:textId="77777777" w:rsidTr="008443A0">
        <w:trPr>
          <w:cantSplit/>
          <w:trHeight w:val="2174"/>
        </w:trPr>
        <w:tc>
          <w:tcPr>
            <w:tcW w:w="2547" w:type="dxa"/>
            <w:shd w:val="clear" w:color="auto" w:fill="BDD6EE" w:themeFill="accent5" w:themeFillTint="66"/>
            <w:textDirection w:val="btLr"/>
          </w:tcPr>
          <w:p w14:paraId="283F3192" w14:textId="77777777" w:rsidR="008443A0" w:rsidRDefault="008443A0" w:rsidP="00756AB6">
            <w:pPr>
              <w:autoSpaceDE w:val="0"/>
              <w:autoSpaceDN w:val="0"/>
              <w:adjustRightInd w:val="0"/>
              <w:spacing w:line="312" w:lineRule="auto"/>
              <w:ind w:left="113" w:right="113"/>
              <w:jc w:val="center"/>
              <w:textAlignment w:val="center"/>
              <w:rPr>
                <w:rFonts w:asciiTheme="majorHAnsi" w:hAnsiTheme="majorHAnsi" w:cstheme="majorHAnsi"/>
                <w:b/>
                <w:bCs/>
              </w:rPr>
            </w:pPr>
          </w:p>
          <w:p w14:paraId="6BBFF09A" w14:textId="77777777" w:rsidR="008443A0" w:rsidRDefault="008443A0" w:rsidP="00756AB6">
            <w:pPr>
              <w:autoSpaceDE w:val="0"/>
              <w:autoSpaceDN w:val="0"/>
              <w:adjustRightInd w:val="0"/>
              <w:spacing w:line="312" w:lineRule="auto"/>
              <w:ind w:left="113" w:right="113"/>
              <w:jc w:val="center"/>
              <w:textAlignment w:val="center"/>
              <w:rPr>
                <w:rFonts w:asciiTheme="majorHAnsi" w:hAnsiTheme="majorHAnsi" w:cstheme="majorHAnsi"/>
                <w:b/>
                <w:bCs/>
              </w:rPr>
            </w:pPr>
          </w:p>
          <w:p w14:paraId="7DB7B394" w14:textId="1B5D778C" w:rsidR="008443A0" w:rsidRDefault="008443A0" w:rsidP="00756AB6">
            <w:pPr>
              <w:autoSpaceDE w:val="0"/>
              <w:autoSpaceDN w:val="0"/>
              <w:adjustRightInd w:val="0"/>
              <w:spacing w:line="312" w:lineRule="auto"/>
              <w:ind w:left="113" w:right="113"/>
              <w:jc w:val="center"/>
              <w:textAlignment w:val="center"/>
              <w:rPr>
                <w:rFonts w:asciiTheme="majorHAnsi" w:hAnsiTheme="majorHAnsi" w:cstheme="majorHAnsi"/>
                <w:b/>
                <w:bCs/>
              </w:rPr>
            </w:pPr>
            <w:r>
              <w:rPr>
                <w:rFonts w:asciiTheme="majorHAnsi" w:hAnsiTheme="majorHAnsi" w:cstheme="majorHAnsi"/>
                <w:b/>
                <w:bCs/>
              </w:rPr>
              <w:t>Thema</w:t>
            </w:r>
          </w:p>
        </w:tc>
        <w:tc>
          <w:tcPr>
            <w:tcW w:w="3544" w:type="dxa"/>
            <w:shd w:val="clear" w:color="auto" w:fill="BDD6EE" w:themeFill="accent5" w:themeFillTint="66"/>
            <w:textDirection w:val="btLr"/>
          </w:tcPr>
          <w:p w14:paraId="2C9F5EDE" w14:textId="77777777" w:rsidR="008443A0" w:rsidRDefault="008443A0" w:rsidP="00756AB6">
            <w:pPr>
              <w:autoSpaceDE w:val="0"/>
              <w:autoSpaceDN w:val="0"/>
              <w:adjustRightInd w:val="0"/>
              <w:spacing w:line="312" w:lineRule="auto"/>
              <w:ind w:left="113" w:right="113"/>
              <w:jc w:val="center"/>
              <w:textAlignment w:val="center"/>
              <w:rPr>
                <w:rFonts w:asciiTheme="majorHAnsi" w:hAnsiTheme="majorHAnsi" w:cstheme="majorHAnsi"/>
                <w:b/>
                <w:bCs/>
              </w:rPr>
            </w:pPr>
          </w:p>
          <w:p w14:paraId="0A5537DF" w14:textId="77777777" w:rsidR="008443A0" w:rsidRDefault="008443A0" w:rsidP="00AE47A6">
            <w:pPr>
              <w:autoSpaceDE w:val="0"/>
              <w:autoSpaceDN w:val="0"/>
              <w:adjustRightInd w:val="0"/>
              <w:spacing w:line="312" w:lineRule="auto"/>
              <w:ind w:left="113" w:right="113"/>
              <w:textAlignment w:val="center"/>
              <w:rPr>
                <w:rFonts w:asciiTheme="majorHAnsi" w:hAnsiTheme="majorHAnsi" w:cstheme="majorHAnsi"/>
                <w:b/>
                <w:bCs/>
              </w:rPr>
            </w:pPr>
          </w:p>
          <w:p w14:paraId="0B712098" w14:textId="6DE1CBD2" w:rsidR="008443A0" w:rsidRDefault="008443A0" w:rsidP="00756AB6">
            <w:pPr>
              <w:autoSpaceDE w:val="0"/>
              <w:autoSpaceDN w:val="0"/>
              <w:adjustRightInd w:val="0"/>
              <w:spacing w:line="312" w:lineRule="auto"/>
              <w:ind w:left="113" w:right="113"/>
              <w:jc w:val="center"/>
              <w:textAlignment w:val="center"/>
              <w:rPr>
                <w:rFonts w:asciiTheme="majorHAnsi" w:hAnsiTheme="majorHAnsi" w:cstheme="majorHAnsi"/>
                <w:b/>
                <w:bCs/>
              </w:rPr>
            </w:pPr>
            <w:r>
              <w:rPr>
                <w:rFonts w:asciiTheme="majorHAnsi" w:hAnsiTheme="majorHAnsi" w:cstheme="majorHAnsi"/>
                <w:b/>
                <w:bCs/>
              </w:rPr>
              <w:t>Inhalt</w:t>
            </w:r>
          </w:p>
        </w:tc>
        <w:tc>
          <w:tcPr>
            <w:tcW w:w="2976" w:type="dxa"/>
            <w:shd w:val="clear" w:color="auto" w:fill="BDD6EE" w:themeFill="accent5" w:themeFillTint="66"/>
            <w:textDirection w:val="btLr"/>
          </w:tcPr>
          <w:p w14:paraId="61173641" w14:textId="77777777" w:rsidR="008443A0" w:rsidRDefault="008443A0" w:rsidP="00756AB6">
            <w:pPr>
              <w:autoSpaceDE w:val="0"/>
              <w:autoSpaceDN w:val="0"/>
              <w:adjustRightInd w:val="0"/>
              <w:spacing w:line="312" w:lineRule="auto"/>
              <w:ind w:left="113" w:right="113"/>
              <w:jc w:val="center"/>
              <w:textAlignment w:val="center"/>
              <w:rPr>
                <w:rFonts w:asciiTheme="majorHAnsi" w:hAnsiTheme="majorHAnsi" w:cstheme="majorHAnsi"/>
                <w:b/>
                <w:bCs/>
              </w:rPr>
            </w:pPr>
          </w:p>
          <w:p w14:paraId="2A8291B8" w14:textId="77777777" w:rsidR="008443A0" w:rsidRDefault="008443A0" w:rsidP="00756AB6">
            <w:pPr>
              <w:autoSpaceDE w:val="0"/>
              <w:autoSpaceDN w:val="0"/>
              <w:adjustRightInd w:val="0"/>
              <w:spacing w:line="312" w:lineRule="auto"/>
              <w:ind w:left="113" w:right="113"/>
              <w:jc w:val="center"/>
              <w:textAlignment w:val="center"/>
              <w:rPr>
                <w:rFonts w:asciiTheme="majorHAnsi" w:hAnsiTheme="majorHAnsi" w:cstheme="majorHAnsi"/>
                <w:b/>
                <w:bCs/>
              </w:rPr>
            </w:pPr>
            <w:r>
              <w:rPr>
                <w:rFonts w:asciiTheme="majorHAnsi" w:hAnsiTheme="majorHAnsi" w:cstheme="majorHAnsi"/>
                <w:b/>
                <w:bCs/>
              </w:rPr>
              <w:t xml:space="preserve">Anbieter </w:t>
            </w:r>
          </w:p>
          <w:p w14:paraId="0DFC19F3" w14:textId="6E1D1842" w:rsidR="008443A0" w:rsidRDefault="008443A0" w:rsidP="00756AB6">
            <w:pPr>
              <w:autoSpaceDE w:val="0"/>
              <w:autoSpaceDN w:val="0"/>
              <w:adjustRightInd w:val="0"/>
              <w:spacing w:line="312" w:lineRule="auto"/>
              <w:ind w:left="113" w:right="113"/>
              <w:jc w:val="center"/>
              <w:textAlignment w:val="center"/>
              <w:rPr>
                <w:rFonts w:asciiTheme="majorHAnsi" w:hAnsiTheme="majorHAnsi" w:cstheme="majorHAnsi"/>
                <w:b/>
                <w:bCs/>
              </w:rPr>
            </w:pPr>
            <w:r>
              <w:rPr>
                <w:rFonts w:asciiTheme="majorHAnsi" w:hAnsiTheme="majorHAnsi" w:cstheme="majorHAnsi"/>
                <w:b/>
                <w:bCs/>
              </w:rPr>
              <w:t>extern/intern</w:t>
            </w:r>
          </w:p>
        </w:tc>
      </w:tr>
      <w:tr w:rsidR="008443A0" w14:paraId="5AF7EF46" w14:textId="77777777" w:rsidTr="008443A0">
        <w:tc>
          <w:tcPr>
            <w:tcW w:w="2547" w:type="dxa"/>
          </w:tcPr>
          <w:p w14:paraId="7658C6BA" w14:textId="05B3E484" w:rsidR="008443A0" w:rsidRPr="001039C2" w:rsidRDefault="008443A0" w:rsidP="001039C2">
            <w:pPr>
              <w:autoSpaceDE w:val="0"/>
              <w:autoSpaceDN w:val="0"/>
              <w:adjustRightInd w:val="0"/>
              <w:spacing w:line="312" w:lineRule="auto"/>
              <w:textAlignment w:val="center"/>
              <w:rPr>
                <w:rFonts w:asciiTheme="majorHAnsi" w:hAnsiTheme="majorHAnsi" w:cstheme="majorHAnsi"/>
              </w:rPr>
            </w:pPr>
            <w:r w:rsidRPr="001039C2">
              <w:rPr>
                <w:rFonts w:asciiTheme="majorHAnsi" w:hAnsiTheme="majorHAnsi" w:cstheme="majorHAnsi"/>
              </w:rPr>
              <w:t>Prävention</w:t>
            </w:r>
            <w:r>
              <w:rPr>
                <w:rFonts w:asciiTheme="majorHAnsi" w:hAnsiTheme="majorHAnsi" w:cstheme="majorHAnsi"/>
              </w:rPr>
              <w:t xml:space="preserve"> von sexuellem Missbrauch</w:t>
            </w:r>
          </w:p>
        </w:tc>
        <w:tc>
          <w:tcPr>
            <w:tcW w:w="3544" w:type="dxa"/>
          </w:tcPr>
          <w:p w14:paraId="1A33D30A" w14:textId="77777777" w:rsidR="008443A0" w:rsidRPr="001039C2" w:rsidRDefault="008443A0" w:rsidP="001039C2">
            <w:pPr>
              <w:autoSpaceDE w:val="0"/>
              <w:autoSpaceDN w:val="0"/>
              <w:adjustRightInd w:val="0"/>
              <w:spacing w:line="312" w:lineRule="auto"/>
              <w:textAlignment w:val="center"/>
              <w:rPr>
                <w:rFonts w:asciiTheme="majorHAnsi" w:hAnsiTheme="majorHAnsi" w:cstheme="majorHAnsi"/>
              </w:rPr>
            </w:pPr>
            <w:r w:rsidRPr="001039C2">
              <w:rPr>
                <w:rFonts w:asciiTheme="majorHAnsi" w:hAnsiTheme="majorHAnsi" w:cstheme="majorHAnsi"/>
              </w:rPr>
              <w:t>Prävention und Intervention bei sexuellem Missbrauch, Umgang mit sexuellen Übergriffen unter Kindern</w:t>
            </w:r>
            <w:r>
              <w:rPr>
                <w:rFonts w:asciiTheme="majorHAnsi" w:hAnsiTheme="majorHAnsi" w:cstheme="majorHAnsi"/>
              </w:rPr>
              <w:t xml:space="preserve">, </w:t>
            </w:r>
            <w:r w:rsidRPr="001039C2">
              <w:rPr>
                <w:rFonts w:asciiTheme="majorHAnsi" w:hAnsiTheme="majorHAnsi" w:cstheme="majorHAnsi"/>
              </w:rPr>
              <w:t>professionelle Haltung mit Nähe und Distanz</w:t>
            </w:r>
          </w:p>
          <w:p w14:paraId="2855BA66" w14:textId="5133D6E3" w:rsidR="008443A0" w:rsidRPr="001039C2" w:rsidRDefault="008443A0" w:rsidP="001039C2">
            <w:pPr>
              <w:autoSpaceDE w:val="0"/>
              <w:autoSpaceDN w:val="0"/>
              <w:adjustRightInd w:val="0"/>
              <w:spacing w:line="312" w:lineRule="auto"/>
              <w:textAlignment w:val="center"/>
              <w:rPr>
                <w:rFonts w:asciiTheme="majorHAnsi" w:hAnsiTheme="majorHAnsi" w:cstheme="majorHAnsi"/>
              </w:rPr>
            </w:pPr>
          </w:p>
          <w:p w14:paraId="46CCC215" w14:textId="77777777" w:rsidR="008443A0" w:rsidRPr="001039C2" w:rsidRDefault="008443A0" w:rsidP="001039C2">
            <w:pPr>
              <w:autoSpaceDE w:val="0"/>
              <w:autoSpaceDN w:val="0"/>
              <w:adjustRightInd w:val="0"/>
              <w:spacing w:line="312" w:lineRule="auto"/>
              <w:textAlignment w:val="center"/>
              <w:rPr>
                <w:rFonts w:asciiTheme="majorHAnsi" w:hAnsiTheme="majorHAnsi" w:cstheme="majorHAnsi"/>
              </w:rPr>
            </w:pPr>
          </w:p>
        </w:tc>
        <w:tc>
          <w:tcPr>
            <w:tcW w:w="2976" w:type="dxa"/>
          </w:tcPr>
          <w:p w14:paraId="383E8ADA" w14:textId="33A4F6B0" w:rsidR="008443A0" w:rsidRPr="001039C2" w:rsidRDefault="008443A0" w:rsidP="001039C2">
            <w:pPr>
              <w:autoSpaceDE w:val="0"/>
              <w:autoSpaceDN w:val="0"/>
              <w:adjustRightInd w:val="0"/>
              <w:spacing w:line="312" w:lineRule="auto"/>
              <w:textAlignment w:val="center"/>
              <w:rPr>
                <w:rFonts w:asciiTheme="majorHAnsi" w:hAnsiTheme="majorHAnsi" w:cstheme="majorHAnsi"/>
              </w:rPr>
            </w:pPr>
            <w:r w:rsidRPr="001039C2">
              <w:rPr>
                <w:rFonts w:asciiTheme="majorHAnsi" w:hAnsiTheme="majorHAnsi" w:cstheme="majorHAnsi"/>
              </w:rPr>
              <w:t>Schattenlicht von Anke Sieber</w:t>
            </w:r>
          </w:p>
        </w:tc>
      </w:tr>
      <w:tr w:rsidR="008443A0" w14:paraId="5280EA31" w14:textId="77777777" w:rsidTr="008443A0">
        <w:tc>
          <w:tcPr>
            <w:tcW w:w="2547" w:type="dxa"/>
            <w:shd w:val="clear" w:color="auto" w:fill="D9D9D9" w:themeFill="background1" w:themeFillShade="D9"/>
          </w:tcPr>
          <w:p w14:paraId="3C2C9634" w14:textId="77777777" w:rsidR="008443A0" w:rsidRDefault="008443A0" w:rsidP="001039C2">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Schulentwicklung;</w:t>
            </w:r>
          </w:p>
          <w:p w14:paraId="74A32B77" w14:textId="1E5DF5A1" w:rsidR="008443A0" w:rsidRPr="001039C2" w:rsidRDefault="008443A0" w:rsidP="001039C2">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Klassenrat</w:t>
            </w:r>
            <w:r w:rsidRPr="007831A3">
              <w:rPr>
                <w:rFonts w:asciiTheme="majorHAnsi" w:hAnsiTheme="majorHAnsi" w:cstheme="majorHAnsi"/>
              </w:rPr>
              <w:t xml:space="preserve"> </w:t>
            </w:r>
            <w:r>
              <w:rPr>
                <w:rFonts w:asciiTheme="majorHAnsi" w:hAnsiTheme="majorHAnsi" w:cstheme="majorHAnsi"/>
              </w:rPr>
              <w:t>–</w:t>
            </w:r>
            <w:r w:rsidRPr="007831A3">
              <w:rPr>
                <w:rFonts w:asciiTheme="majorHAnsi" w:hAnsiTheme="majorHAnsi" w:cstheme="majorHAnsi"/>
              </w:rPr>
              <w:t xml:space="preserve"> Herzstück einer demokratischen</w:t>
            </w:r>
            <w:r w:rsidRPr="007831A3">
              <w:rPr>
                <w:rFonts w:asciiTheme="majorHAnsi" w:hAnsiTheme="majorHAnsi" w:cstheme="majorHAnsi"/>
              </w:rPr>
              <w:br/>
              <w:t>Schule</w:t>
            </w:r>
          </w:p>
        </w:tc>
        <w:tc>
          <w:tcPr>
            <w:tcW w:w="3544" w:type="dxa"/>
            <w:shd w:val="clear" w:color="auto" w:fill="D9D9D9" w:themeFill="background1" w:themeFillShade="D9"/>
          </w:tcPr>
          <w:p w14:paraId="32C768AC" w14:textId="07190C0E" w:rsidR="008443A0" w:rsidRPr="001039C2" w:rsidRDefault="008443A0" w:rsidP="001039C2">
            <w:pPr>
              <w:autoSpaceDE w:val="0"/>
              <w:autoSpaceDN w:val="0"/>
              <w:adjustRightInd w:val="0"/>
              <w:spacing w:line="312" w:lineRule="auto"/>
              <w:textAlignment w:val="center"/>
              <w:rPr>
                <w:rFonts w:asciiTheme="majorHAnsi" w:hAnsiTheme="majorHAnsi" w:cstheme="majorHAnsi"/>
              </w:rPr>
            </w:pPr>
            <w:r w:rsidRPr="007831A3">
              <w:rPr>
                <w:rFonts w:asciiTheme="majorHAnsi" w:hAnsiTheme="majorHAnsi" w:cstheme="majorHAnsi"/>
              </w:rPr>
              <w:t>In 10 Schritten zum Klassenrat</w:t>
            </w:r>
            <w:r>
              <w:rPr>
                <w:rFonts w:asciiTheme="majorHAnsi" w:hAnsiTheme="majorHAnsi" w:cstheme="majorHAnsi"/>
              </w:rPr>
              <w:t xml:space="preserve"> (</w:t>
            </w:r>
            <w:r w:rsidRPr="007831A3">
              <w:rPr>
                <w:rFonts w:asciiTheme="majorHAnsi" w:hAnsiTheme="majorHAnsi" w:cstheme="majorHAnsi"/>
              </w:rPr>
              <w:t>Grundlagenwis​sen</w:t>
            </w:r>
            <w:r>
              <w:rPr>
                <w:rFonts w:asciiTheme="majorHAnsi" w:hAnsiTheme="majorHAnsi" w:cstheme="majorHAnsi"/>
              </w:rPr>
              <w:t xml:space="preserve">, </w:t>
            </w:r>
            <w:r w:rsidRPr="007831A3">
              <w:rPr>
                <w:rFonts w:asciiTheme="majorHAnsi" w:hAnsiTheme="majorHAnsi" w:cstheme="majorHAnsi"/>
              </w:rPr>
              <w:t>Hinweise zur Planung der Einführung</w:t>
            </w:r>
            <w:r>
              <w:rPr>
                <w:rFonts w:asciiTheme="majorHAnsi" w:hAnsiTheme="majorHAnsi" w:cstheme="majorHAnsi"/>
              </w:rPr>
              <w:t xml:space="preserve">, </w:t>
            </w:r>
            <w:r w:rsidRPr="007831A3">
              <w:rPr>
                <w:rFonts w:asciiTheme="majorHAnsi" w:hAnsiTheme="majorHAnsi" w:cstheme="majorHAnsi"/>
              </w:rPr>
              <w:t>Tipps und Tricks zur Umsetzung</w:t>
            </w:r>
            <w:r>
              <w:rPr>
                <w:rFonts w:asciiTheme="majorHAnsi" w:hAnsiTheme="majorHAnsi" w:cstheme="majorHAnsi"/>
              </w:rPr>
              <w:t>, M</w:t>
            </w:r>
            <w:r w:rsidRPr="007831A3">
              <w:rPr>
                <w:rFonts w:asciiTheme="majorHAnsi" w:hAnsiTheme="majorHAnsi" w:cstheme="majorHAnsi"/>
              </w:rPr>
              <w:t>ethoden</w:t>
            </w:r>
            <w:r>
              <w:rPr>
                <w:rFonts w:asciiTheme="majorHAnsi" w:hAnsiTheme="majorHAnsi" w:cstheme="majorHAnsi"/>
              </w:rPr>
              <w:t xml:space="preserve"> und Materialien)</w:t>
            </w:r>
          </w:p>
        </w:tc>
        <w:tc>
          <w:tcPr>
            <w:tcW w:w="2976" w:type="dxa"/>
            <w:shd w:val="clear" w:color="auto" w:fill="D9D9D9" w:themeFill="background1" w:themeFillShade="D9"/>
          </w:tcPr>
          <w:p w14:paraId="27074C74" w14:textId="4718E67E" w:rsidR="008443A0" w:rsidRPr="001039C2" w:rsidRDefault="008443A0" w:rsidP="001039C2">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LIBRA</w:t>
            </w:r>
          </w:p>
        </w:tc>
      </w:tr>
      <w:tr w:rsidR="008443A0" w14:paraId="6D081680" w14:textId="77777777" w:rsidTr="008443A0">
        <w:tc>
          <w:tcPr>
            <w:tcW w:w="2547" w:type="dxa"/>
          </w:tcPr>
          <w:p w14:paraId="7BFFA9E3" w14:textId="625A1B7C" w:rsidR="008443A0" w:rsidRPr="00756AB6" w:rsidRDefault="008443A0" w:rsidP="001039C2">
            <w:pPr>
              <w:autoSpaceDE w:val="0"/>
              <w:autoSpaceDN w:val="0"/>
              <w:adjustRightInd w:val="0"/>
              <w:spacing w:line="312" w:lineRule="auto"/>
              <w:textAlignment w:val="center"/>
              <w:rPr>
                <w:rFonts w:asciiTheme="majorHAnsi" w:hAnsiTheme="majorHAnsi" w:cstheme="majorHAnsi"/>
              </w:rPr>
            </w:pPr>
            <w:r w:rsidRPr="0061187D">
              <w:rPr>
                <w:rFonts w:asciiTheme="majorHAnsi" w:hAnsiTheme="majorHAnsi" w:cstheme="majorHAnsi"/>
              </w:rPr>
              <w:t>Förderung des emotional-sozialen Handelns und Umgang mit Heterogenität</w:t>
            </w:r>
            <w:r>
              <w:rPr>
                <w:rFonts w:asciiTheme="majorHAnsi" w:hAnsiTheme="majorHAnsi" w:cstheme="majorHAnsi"/>
              </w:rPr>
              <w:t>, Gewaltprävention</w:t>
            </w:r>
          </w:p>
        </w:tc>
        <w:tc>
          <w:tcPr>
            <w:tcW w:w="3544" w:type="dxa"/>
          </w:tcPr>
          <w:p w14:paraId="273316AD" w14:textId="77777777" w:rsidR="008443A0" w:rsidRPr="00756AB6" w:rsidRDefault="008443A0" w:rsidP="0061187D">
            <w:pPr>
              <w:autoSpaceDE w:val="0"/>
              <w:autoSpaceDN w:val="0"/>
              <w:adjustRightInd w:val="0"/>
              <w:spacing w:line="312" w:lineRule="auto"/>
              <w:textAlignment w:val="center"/>
              <w:rPr>
                <w:rFonts w:asciiTheme="majorHAnsi" w:hAnsiTheme="majorHAnsi" w:cstheme="majorHAnsi"/>
              </w:rPr>
            </w:pPr>
            <w:r w:rsidRPr="00756AB6">
              <w:rPr>
                <w:rFonts w:asciiTheme="majorHAnsi" w:hAnsiTheme="majorHAnsi" w:cstheme="majorHAnsi"/>
              </w:rPr>
              <w:t>Fortbildungsreihe: „Haltung zeigen“</w:t>
            </w:r>
          </w:p>
          <w:p w14:paraId="1A256C38" w14:textId="6DF99FAB" w:rsidR="008443A0" w:rsidRPr="007831A3" w:rsidRDefault="008443A0" w:rsidP="0061187D">
            <w:pPr>
              <w:autoSpaceDE w:val="0"/>
              <w:autoSpaceDN w:val="0"/>
              <w:adjustRightInd w:val="0"/>
              <w:spacing w:line="312" w:lineRule="auto"/>
              <w:textAlignment w:val="center"/>
              <w:rPr>
                <w:rFonts w:asciiTheme="majorHAnsi" w:hAnsiTheme="majorHAnsi" w:cstheme="majorHAnsi"/>
              </w:rPr>
            </w:pPr>
            <w:r w:rsidRPr="00756AB6">
              <w:rPr>
                <w:rFonts w:asciiTheme="majorHAnsi" w:hAnsiTheme="majorHAnsi" w:cstheme="majorHAnsi"/>
              </w:rPr>
              <w:t>Gewaltpräventives Handeln, Diversity</w:t>
            </w:r>
          </w:p>
        </w:tc>
        <w:tc>
          <w:tcPr>
            <w:tcW w:w="2976" w:type="dxa"/>
          </w:tcPr>
          <w:p w14:paraId="28B55279" w14:textId="13BA459D" w:rsidR="008443A0" w:rsidRDefault="008443A0" w:rsidP="001039C2">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LIBRA</w:t>
            </w:r>
          </w:p>
        </w:tc>
      </w:tr>
      <w:tr w:rsidR="008443A0" w14:paraId="0A411702" w14:textId="77777777" w:rsidTr="008443A0">
        <w:tc>
          <w:tcPr>
            <w:tcW w:w="2547" w:type="dxa"/>
          </w:tcPr>
          <w:p w14:paraId="68C4FBE7" w14:textId="4944500D" w:rsidR="008443A0" w:rsidRPr="00756AB6" w:rsidRDefault="008443A0" w:rsidP="00756AB6">
            <w:pPr>
              <w:autoSpaceDE w:val="0"/>
              <w:autoSpaceDN w:val="0"/>
              <w:adjustRightInd w:val="0"/>
              <w:spacing w:line="276" w:lineRule="auto"/>
              <w:textAlignment w:val="center"/>
              <w:rPr>
                <w:rFonts w:asciiTheme="majorHAnsi" w:hAnsiTheme="majorHAnsi" w:cstheme="majorHAnsi"/>
              </w:rPr>
            </w:pPr>
            <w:r w:rsidRPr="00756AB6">
              <w:rPr>
                <w:rFonts w:asciiTheme="majorHAnsi" w:hAnsiTheme="majorHAnsi" w:cstheme="majorHAnsi"/>
              </w:rPr>
              <w:t>Förderung des emotional-sozialen Handelns und Umgang mit Heterogenität, Gesundheitsförderung</w:t>
            </w:r>
          </w:p>
        </w:tc>
        <w:tc>
          <w:tcPr>
            <w:tcW w:w="3544" w:type="dxa"/>
          </w:tcPr>
          <w:p w14:paraId="6800CD1E" w14:textId="755D8826" w:rsidR="008443A0" w:rsidRPr="007831A3" w:rsidRDefault="008443A0" w:rsidP="00756AB6">
            <w:pPr>
              <w:spacing w:line="276" w:lineRule="auto"/>
              <w:rPr>
                <w:rFonts w:asciiTheme="majorHAnsi" w:hAnsiTheme="majorHAnsi" w:cstheme="majorHAnsi"/>
              </w:rPr>
            </w:pPr>
            <w:r>
              <w:rPr>
                <w:rFonts w:asciiTheme="majorHAnsi" w:hAnsiTheme="majorHAnsi" w:cstheme="majorHAnsi"/>
              </w:rPr>
              <w:t>U</w:t>
            </w:r>
            <w:r w:rsidRPr="00756AB6">
              <w:rPr>
                <w:rFonts w:asciiTheme="majorHAnsi" w:hAnsiTheme="majorHAnsi" w:cstheme="majorHAnsi"/>
              </w:rPr>
              <w:t>mgang mit Suchtmitteln sowie Erscheinungsformen</w:t>
            </w:r>
            <w:r w:rsidRPr="00756AB6">
              <w:rPr>
                <w:rFonts w:asciiTheme="majorHAnsi" w:hAnsiTheme="majorHAnsi" w:cstheme="majorHAnsi"/>
              </w:rPr>
              <w:br/>
              <w:t>und Entstehungs</w:t>
            </w:r>
            <w:r>
              <w:rPr>
                <w:rFonts w:asciiTheme="majorHAnsi" w:hAnsiTheme="majorHAnsi" w:cstheme="majorHAnsi"/>
              </w:rPr>
              <w:t>-</w:t>
            </w:r>
            <w:r w:rsidRPr="00756AB6">
              <w:rPr>
                <w:rFonts w:asciiTheme="majorHAnsi" w:hAnsiTheme="majorHAnsi" w:cstheme="majorHAnsi"/>
              </w:rPr>
              <w:t>bedingungen von Sucht</w:t>
            </w:r>
            <w:r>
              <w:rPr>
                <w:rFonts w:asciiTheme="majorHAnsi" w:hAnsiTheme="majorHAnsi" w:cstheme="majorHAnsi"/>
              </w:rPr>
              <w:t xml:space="preserve">, </w:t>
            </w:r>
            <w:r w:rsidRPr="00756AB6">
              <w:rPr>
                <w:rFonts w:asciiTheme="majorHAnsi" w:hAnsiTheme="majorHAnsi" w:cstheme="majorHAnsi"/>
                <w:color w:val="000000"/>
              </w:rPr>
              <w:t>Suchtprävention</w:t>
            </w:r>
            <w:r>
              <w:rPr>
                <w:rFonts w:asciiTheme="majorHAnsi" w:hAnsiTheme="majorHAnsi" w:cstheme="majorHAnsi"/>
                <w:color w:val="000000"/>
              </w:rPr>
              <w:t xml:space="preserve"> </w:t>
            </w:r>
          </w:p>
        </w:tc>
        <w:tc>
          <w:tcPr>
            <w:tcW w:w="2976" w:type="dxa"/>
          </w:tcPr>
          <w:p w14:paraId="5C68D880" w14:textId="77777777" w:rsidR="008443A0" w:rsidRPr="00756AB6" w:rsidRDefault="008443A0" w:rsidP="00756AB6">
            <w:pPr>
              <w:spacing w:line="276" w:lineRule="auto"/>
              <w:rPr>
                <w:rFonts w:asciiTheme="majorHAnsi" w:hAnsiTheme="majorHAnsi" w:cstheme="majorHAnsi"/>
                <w:color w:val="000000"/>
              </w:rPr>
            </w:pPr>
            <w:r>
              <w:rPr>
                <w:rFonts w:asciiTheme="majorHAnsi" w:hAnsiTheme="majorHAnsi" w:cstheme="majorHAnsi"/>
              </w:rPr>
              <w:t xml:space="preserve">LIBRA </w:t>
            </w:r>
            <w:r w:rsidRPr="00756AB6">
              <w:rPr>
                <w:rFonts w:asciiTheme="majorHAnsi" w:hAnsiTheme="majorHAnsi" w:cstheme="majorHAnsi"/>
                <w:color w:val="000000"/>
              </w:rPr>
              <w:t>in Kooperation mit den überregionalen Suchtpräventions</w:t>
            </w:r>
            <w:r>
              <w:rPr>
                <w:rFonts w:asciiTheme="majorHAnsi" w:hAnsiTheme="majorHAnsi" w:cstheme="majorHAnsi"/>
                <w:color w:val="000000"/>
              </w:rPr>
              <w:t>-</w:t>
            </w:r>
            <w:r w:rsidRPr="00756AB6">
              <w:rPr>
                <w:rFonts w:asciiTheme="majorHAnsi" w:hAnsiTheme="majorHAnsi" w:cstheme="majorHAnsi"/>
                <w:color w:val="000000"/>
              </w:rPr>
              <w:t>fachstelle​​n Brandenburg</w:t>
            </w:r>
          </w:p>
          <w:p w14:paraId="01C9EFF0" w14:textId="3D4688BB" w:rsidR="008443A0" w:rsidRDefault="008443A0" w:rsidP="001039C2">
            <w:pPr>
              <w:autoSpaceDE w:val="0"/>
              <w:autoSpaceDN w:val="0"/>
              <w:adjustRightInd w:val="0"/>
              <w:spacing w:line="312" w:lineRule="auto"/>
              <w:textAlignment w:val="center"/>
              <w:rPr>
                <w:rFonts w:asciiTheme="majorHAnsi" w:hAnsiTheme="majorHAnsi" w:cstheme="majorHAnsi"/>
              </w:rPr>
            </w:pPr>
          </w:p>
        </w:tc>
      </w:tr>
      <w:tr w:rsidR="008443A0" w14:paraId="42D7B6FD" w14:textId="77777777" w:rsidTr="008443A0">
        <w:tc>
          <w:tcPr>
            <w:tcW w:w="2547" w:type="dxa"/>
          </w:tcPr>
          <w:p w14:paraId="31307345" w14:textId="704F8942" w:rsidR="008443A0" w:rsidRPr="00756AB6" w:rsidRDefault="008443A0" w:rsidP="00756AB6">
            <w:pPr>
              <w:autoSpaceDE w:val="0"/>
              <w:autoSpaceDN w:val="0"/>
              <w:adjustRightInd w:val="0"/>
              <w:spacing w:line="276" w:lineRule="auto"/>
              <w:textAlignment w:val="center"/>
              <w:rPr>
                <w:rFonts w:asciiTheme="majorHAnsi" w:hAnsiTheme="majorHAnsi" w:cstheme="majorHAnsi"/>
              </w:rPr>
            </w:pPr>
            <w:r w:rsidRPr="0061187D">
              <w:rPr>
                <w:rFonts w:asciiTheme="majorHAnsi" w:hAnsiTheme="majorHAnsi" w:cstheme="majorHAnsi"/>
              </w:rPr>
              <w:t>Handlungskompetenz im Umgang mit Diskriminierungen</w:t>
            </w:r>
            <w:r>
              <w:rPr>
                <w:rFonts w:asciiTheme="majorHAnsi" w:hAnsiTheme="majorHAnsi" w:cstheme="majorHAnsi"/>
              </w:rPr>
              <w:t xml:space="preserve"> (</w:t>
            </w:r>
            <w:r w:rsidRPr="0061187D">
              <w:rPr>
                <w:rFonts w:asciiTheme="majorHAnsi" w:hAnsiTheme="majorHAnsi" w:cstheme="majorHAnsi"/>
              </w:rPr>
              <w:t>Haltung macht Schule!</w:t>
            </w:r>
            <w:r>
              <w:rPr>
                <w:rFonts w:asciiTheme="majorHAnsi" w:hAnsiTheme="majorHAnsi" w:cstheme="majorHAnsi"/>
              </w:rPr>
              <w:t>)</w:t>
            </w:r>
          </w:p>
        </w:tc>
        <w:tc>
          <w:tcPr>
            <w:tcW w:w="3544" w:type="dxa"/>
          </w:tcPr>
          <w:p w14:paraId="2AC2F223" w14:textId="407D0502" w:rsidR="008443A0" w:rsidRDefault="008443A0" w:rsidP="00756AB6">
            <w:pPr>
              <w:spacing w:line="276" w:lineRule="auto"/>
              <w:rPr>
                <w:rFonts w:asciiTheme="majorHAnsi" w:hAnsiTheme="majorHAnsi" w:cstheme="majorHAnsi"/>
              </w:rPr>
            </w:pPr>
            <w:r w:rsidRPr="0061187D">
              <w:rPr>
                <w:rFonts w:asciiTheme="majorHAnsi" w:hAnsiTheme="majorHAnsi" w:cstheme="majorHAnsi"/>
              </w:rPr>
              <w:t>Antidemokratische</w:t>
            </w:r>
            <w:r>
              <w:rPr>
                <w:rFonts w:asciiTheme="majorHAnsi" w:hAnsiTheme="majorHAnsi" w:cstheme="majorHAnsi"/>
              </w:rPr>
              <w:t xml:space="preserve"> </w:t>
            </w:r>
            <w:r w:rsidRPr="0061187D">
              <w:rPr>
                <w:rFonts w:asciiTheme="majorHAnsi" w:hAnsiTheme="majorHAnsi" w:cstheme="majorHAnsi"/>
              </w:rPr>
              <w:t>Ideologien und Erscheinungs</w:t>
            </w:r>
            <w:r>
              <w:rPr>
                <w:rFonts w:asciiTheme="majorHAnsi" w:hAnsiTheme="majorHAnsi" w:cstheme="majorHAnsi"/>
              </w:rPr>
              <w:t>-</w:t>
            </w:r>
            <w:r w:rsidRPr="0061187D">
              <w:rPr>
                <w:rFonts w:asciiTheme="majorHAnsi" w:hAnsiTheme="majorHAnsi" w:cstheme="majorHAnsi"/>
              </w:rPr>
              <w:t>forme</w:t>
            </w:r>
            <w:r>
              <w:rPr>
                <w:rFonts w:asciiTheme="majorHAnsi" w:hAnsiTheme="majorHAnsi" w:cstheme="majorHAnsi"/>
              </w:rPr>
              <w:t xml:space="preserve">n, </w:t>
            </w:r>
            <w:r w:rsidRPr="0061187D">
              <w:rPr>
                <w:rFonts w:asciiTheme="majorHAnsi" w:hAnsiTheme="majorHAnsi" w:cstheme="majorHAnsi"/>
              </w:rPr>
              <w:t>Handlungsoptionen</w:t>
            </w:r>
            <w:r w:rsidRPr="0061187D">
              <w:rPr>
                <w:rFonts w:asciiTheme="majorHAnsi" w:hAnsiTheme="majorHAnsi" w:cstheme="majorHAnsi"/>
              </w:rPr>
              <w:br/>
            </w:r>
          </w:p>
        </w:tc>
        <w:tc>
          <w:tcPr>
            <w:tcW w:w="2976" w:type="dxa"/>
          </w:tcPr>
          <w:p w14:paraId="13CFFAEA" w14:textId="78190E93" w:rsidR="008443A0" w:rsidRDefault="008443A0" w:rsidP="00756AB6">
            <w:pPr>
              <w:spacing w:line="276" w:lineRule="auto"/>
              <w:rPr>
                <w:rFonts w:asciiTheme="majorHAnsi" w:hAnsiTheme="majorHAnsi" w:cstheme="majorHAnsi"/>
              </w:rPr>
            </w:pPr>
            <w:r>
              <w:rPr>
                <w:rFonts w:asciiTheme="majorHAnsi" w:hAnsiTheme="majorHAnsi" w:cstheme="majorHAnsi"/>
              </w:rPr>
              <w:t>LIBRA</w:t>
            </w:r>
            <w:r w:rsidRPr="0061187D">
              <w:rPr>
                <w:rFonts w:ascii="Arial" w:hAnsi="Arial" w:cs="Arial"/>
                <w:color w:val="000000"/>
                <w:sz w:val="18"/>
                <w:szCs w:val="18"/>
                <w:shd w:val="clear" w:color="auto" w:fill="FFFFFF"/>
              </w:rPr>
              <w:t xml:space="preserve"> </w:t>
            </w:r>
            <w:r>
              <w:rPr>
                <w:rFonts w:asciiTheme="majorHAnsi" w:hAnsiTheme="majorHAnsi" w:cstheme="majorHAnsi"/>
              </w:rPr>
              <w:t>und</w:t>
            </w:r>
            <w:r w:rsidRPr="0061187D">
              <w:rPr>
                <w:rFonts w:asciiTheme="majorHAnsi" w:hAnsiTheme="majorHAnsi" w:cstheme="majorHAnsi"/>
              </w:rPr>
              <w:t xml:space="preserve"> wird vom Netzwerk Demokratie und Courage durchgeführt</w:t>
            </w:r>
          </w:p>
        </w:tc>
      </w:tr>
      <w:tr w:rsidR="008443A0" w14:paraId="3ECAE360" w14:textId="77777777" w:rsidTr="008443A0">
        <w:tc>
          <w:tcPr>
            <w:tcW w:w="2547" w:type="dxa"/>
          </w:tcPr>
          <w:p w14:paraId="02029408" w14:textId="15A4DD95" w:rsidR="008443A0" w:rsidRPr="0061187D" w:rsidRDefault="008443A0" w:rsidP="00756AB6">
            <w:pPr>
              <w:autoSpaceDE w:val="0"/>
              <w:autoSpaceDN w:val="0"/>
              <w:adjustRightInd w:val="0"/>
              <w:spacing w:line="276" w:lineRule="auto"/>
              <w:textAlignment w:val="center"/>
              <w:rPr>
                <w:rFonts w:asciiTheme="majorHAnsi" w:hAnsiTheme="majorHAnsi" w:cstheme="majorHAnsi"/>
              </w:rPr>
            </w:pPr>
            <w:r>
              <w:rPr>
                <w:rFonts w:asciiTheme="majorHAnsi" w:hAnsiTheme="majorHAnsi" w:cstheme="majorHAnsi"/>
              </w:rPr>
              <w:t>Eigenständig werden</w:t>
            </w:r>
          </w:p>
        </w:tc>
        <w:tc>
          <w:tcPr>
            <w:tcW w:w="3544" w:type="dxa"/>
          </w:tcPr>
          <w:p w14:paraId="37F5B147" w14:textId="65CF8F89" w:rsidR="008443A0" w:rsidRPr="0061187D" w:rsidRDefault="008443A0" w:rsidP="00756AB6">
            <w:pPr>
              <w:spacing w:line="276" w:lineRule="auto"/>
              <w:rPr>
                <w:rFonts w:asciiTheme="majorHAnsi" w:hAnsiTheme="majorHAnsi" w:cstheme="majorHAnsi"/>
              </w:rPr>
            </w:pPr>
            <w:r>
              <w:rPr>
                <w:rFonts w:asciiTheme="majorHAnsi" w:hAnsiTheme="majorHAnsi" w:cstheme="majorHAnsi"/>
              </w:rPr>
              <w:t>Gesundheitsförderung und Persönlichkeitsentwicklung</w:t>
            </w:r>
          </w:p>
        </w:tc>
        <w:tc>
          <w:tcPr>
            <w:tcW w:w="2976" w:type="dxa"/>
          </w:tcPr>
          <w:p w14:paraId="679EB760" w14:textId="37F7CEC5" w:rsidR="008443A0" w:rsidRDefault="008443A0" w:rsidP="00756AB6">
            <w:pPr>
              <w:spacing w:line="276" w:lineRule="auto"/>
              <w:rPr>
                <w:rFonts w:asciiTheme="majorHAnsi" w:hAnsiTheme="majorHAnsi" w:cstheme="majorHAnsi"/>
              </w:rPr>
            </w:pPr>
            <w:r>
              <w:rPr>
                <w:rFonts w:asciiTheme="majorHAnsi" w:hAnsiTheme="majorHAnsi" w:cstheme="majorHAnsi"/>
              </w:rPr>
              <w:t>IFT-Nord, gefördert durch das BZgA</w:t>
            </w:r>
          </w:p>
        </w:tc>
      </w:tr>
    </w:tbl>
    <w:p w14:paraId="0F1D2855" w14:textId="3652AB8B" w:rsidR="00FC040F" w:rsidRPr="00FC040F" w:rsidRDefault="00C23860" w:rsidP="00FC040F">
      <w:pPr>
        <w:pStyle w:val="berschrift2"/>
        <w:spacing w:after="240"/>
        <w:rPr>
          <w:rFonts w:cstheme="majorHAnsi"/>
        </w:rPr>
      </w:pPr>
      <w:bookmarkStart w:id="7" w:name="_Toc232338592"/>
      <w:r w:rsidRPr="00EE1A29">
        <w:rPr>
          <w:rFonts w:cstheme="majorHAnsi"/>
        </w:rPr>
        <w:t>2.4. Prävention</w:t>
      </w:r>
      <w:r w:rsidR="00FC040F">
        <w:rPr>
          <w:rFonts w:cstheme="majorHAnsi"/>
        </w:rPr>
        <w:t>smaßnahmen</w:t>
      </w:r>
      <w:bookmarkEnd w:id="7"/>
    </w:p>
    <w:p w14:paraId="6CA0F01C" w14:textId="26EB589B" w:rsidR="00FC040F" w:rsidRPr="00FC040F" w:rsidRDefault="00FC040F" w:rsidP="00FC040F">
      <w:pPr>
        <w:jc w:val="both"/>
        <w:rPr>
          <w:rFonts w:asciiTheme="majorHAnsi" w:hAnsiTheme="majorHAnsi" w:cstheme="majorHAnsi"/>
        </w:rPr>
      </w:pPr>
      <w:r w:rsidRPr="00FC040F">
        <w:rPr>
          <w:rFonts w:asciiTheme="majorHAnsi" w:hAnsiTheme="majorHAnsi" w:cstheme="majorHAnsi"/>
        </w:rPr>
        <w:t>Prävention</w:t>
      </w:r>
      <w:r>
        <w:rPr>
          <w:rFonts w:asciiTheme="majorHAnsi" w:hAnsiTheme="majorHAnsi" w:cstheme="majorHAnsi"/>
        </w:rPr>
        <w:t>smaßnahmen</w:t>
      </w:r>
      <w:r w:rsidRPr="00FC040F">
        <w:rPr>
          <w:rFonts w:asciiTheme="majorHAnsi" w:hAnsiTheme="majorHAnsi" w:cstheme="majorHAnsi"/>
        </w:rPr>
        <w:t xml:space="preserve"> stell</w:t>
      </w:r>
      <w:r>
        <w:rPr>
          <w:rFonts w:asciiTheme="majorHAnsi" w:hAnsiTheme="majorHAnsi" w:cstheme="majorHAnsi"/>
        </w:rPr>
        <w:t>en</w:t>
      </w:r>
      <w:r w:rsidRPr="00FC040F">
        <w:rPr>
          <w:rFonts w:asciiTheme="majorHAnsi" w:hAnsiTheme="majorHAnsi" w:cstheme="majorHAnsi"/>
        </w:rPr>
        <w:t xml:space="preserve"> einen zentralen Bestandteil des Gewaltschutzkonzeptes unserer Grundschule dar. Präventive Maßnahmen beziehen sich dabei auf das Verhalten und die Verantwortung aller Mitglieder der Schulgemeinschaft.</w:t>
      </w:r>
    </w:p>
    <w:p w14:paraId="587565B9" w14:textId="77777777" w:rsidR="00FC040F" w:rsidRDefault="00FC040F" w:rsidP="00FC040F">
      <w:pPr>
        <w:spacing w:after="0"/>
        <w:jc w:val="both"/>
        <w:rPr>
          <w:rFonts w:asciiTheme="majorHAnsi" w:hAnsiTheme="majorHAnsi" w:cstheme="majorHAnsi"/>
        </w:rPr>
      </w:pPr>
      <w:r w:rsidRPr="00FC040F">
        <w:rPr>
          <w:rFonts w:asciiTheme="majorHAnsi" w:hAnsiTheme="majorHAnsi" w:cstheme="majorHAnsi"/>
        </w:rPr>
        <w:t>Ein besonderer Fokus liegt auf dem professionellen und achtsamen Verhalten der Lehrkräfte sowie des weiteren schulischen Personals</w:t>
      </w:r>
      <w:r>
        <w:rPr>
          <w:rFonts w:asciiTheme="majorHAnsi" w:hAnsiTheme="majorHAnsi" w:cstheme="majorHAnsi"/>
        </w:rPr>
        <w:t>.</w:t>
      </w:r>
    </w:p>
    <w:p w14:paraId="28363B5A" w14:textId="0596187A" w:rsidR="00FC040F" w:rsidRPr="00FC040F" w:rsidRDefault="00FC040F" w:rsidP="00FC040F">
      <w:pPr>
        <w:spacing w:after="0"/>
        <w:jc w:val="both"/>
        <w:rPr>
          <w:rFonts w:asciiTheme="majorHAnsi" w:hAnsiTheme="majorHAnsi" w:cstheme="majorHAnsi"/>
        </w:rPr>
      </w:pPr>
      <w:r>
        <w:rPr>
          <w:rFonts w:asciiTheme="majorHAnsi" w:hAnsiTheme="majorHAnsi" w:cstheme="majorHAnsi"/>
        </w:rPr>
        <w:lastRenderedPageBreak/>
        <w:t>In die Prä</w:t>
      </w:r>
      <w:r w:rsidRPr="00FC040F">
        <w:rPr>
          <w:rFonts w:asciiTheme="majorHAnsi" w:hAnsiTheme="majorHAnsi" w:cstheme="majorHAnsi"/>
        </w:rPr>
        <w:t>ventionsarbeit</w:t>
      </w:r>
      <w:r>
        <w:rPr>
          <w:rFonts w:asciiTheme="majorHAnsi" w:hAnsiTheme="majorHAnsi" w:cstheme="majorHAnsi"/>
        </w:rPr>
        <w:t xml:space="preserve"> werden Eltern/Erziehungs- und Sorgeberechtigte als wichtige Partner einbezogen, da dad</w:t>
      </w:r>
      <w:r w:rsidRPr="00FC040F">
        <w:rPr>
          <w:rFonts w:asciiTheme="majorHAnsi" w:hAnsiTheme="majorHAnsi" w:cstheme="majorHAnsi"/>
        </w:rPr>
        <w:t>urch eine vertrauensvolle Zusammenarbeit zwischen Schule und Elternhaus mögliche Risiken frühzeitig erkannt und gemeinsam geeignete Maßnahmen entwickelt werden</w:t>
      </w:r>
      <w:r>
        <w:rPr>
          <w:rFonts w:asciiTheme="majorHAnsi" w:hAnsiTheme="majorHAnsi" w:cstheme="majorHAnsi"/>
        </w:rPr>
        <w:t xml:space="preserve"> können</w:t>
      </w:r>
      <w:r w:rsidRPr="00FC040F">
        <w:rPr>
          <w:rFonts w:asciiTheme="majorHAnsi" w:hAnsiTheme="majorHAnsi" w:cstheme="majorHAnsi"/>
        </w:rPr>
        <w:t>.</w:t>
      </w:r>
    </w:p>
    <w:p w14:paraId="7B720345" w14:textId="51786630" w:rsidR="00FC040F" w:rsidRDefault="00FC040F" w:rsidP="00FC040F">
      <w:pPr>
        <w:jc w:val="both"/>
        <w:rPr>
          <w:rFonts w:asciiTheme="majorHAnsi" w:hAnsiTheme="majorHAnsi" w:cstheme="majorHAnsi"/>
        </w:rPr>
      </w:pPr>
      <w:r w:rsidRPr="00FC040F">
        <w:rPr>
          <w:rFonts w:asciiTheme="majorHAnsi" w:hAnsiTheme="majorHAnsi" w:cstheme="majorHAnsi"/>
        </w:rPr>
        <w:t xml:space="preserve">Die folgenden Abschnitte beschreiben die einzelnen </w:t>
      </w:r>
      <w:r w:rsidR="001D672F">
        <w:rPr>
          <w:rFonts w:asciiTheme="majorHAnsi" w:hAnsiTheme="majorHAnsi" w:cstheme="majorHAnsi"/>
        </w:rPr>
        <w:t xml:space="preserve">Zuständigkeiten und ggf. </w:t>
      </w:r>
      <w:r w:rsidRPr="00FC040F">
        <w:rPr>
          <w:rFonts w:asciiTheme="majorHAnsi" w:hAnsiTheme="majorHAnsi" w:cstheme="majorHAnsi"/>
        </w:rPr>
        <w:t>präventive Maßnahmen innerhalb der Schulgemeinschaft näher.</w:t>
      </w:r>
    </w:p>
    <w:p w14:paraId="4F5F84AC" w14:textId="77777777" w:rsidR="00426599" w:rsidRPr="00426599" w:rsidRDefault="00426599" w:rsidP="00426599">
      <w:pPr>
        <w:spacing w:after="0"/>
        <w:jc w:val="both"/>
        <w:rPr>
          <w:rFonts w:asciiTheme="majorHAnsi" w:hAnsiTheme="majorHAnsi" w:cstheme="majorHAnsi"/>
        </w:rPr>
      </w:pPr>
    </w:p>
    <w:p w14:paraId="52F8EADD" w14:textId="77777777" w:rsidR="00426599" w:rsidRPr="00426599" w:rsidRDefault="00426599" w:rsidP="00426599">
      <w:pPr>
        <w:pStyle w:val="Listenabsatz"/>
        <w:rPr>
          <w:rFonts w:asciiTheme="majorHAnsi" w:hAnsiTheme="majorHAnsi" w:cstheme="majorHAnsi"/>
          <w:b/>
          <w:bCs/>
        </w:rPr>
      </w:pPr>
      <w:bookmarkStart w:id="8" w:name="_Toc226728662"/>
      <w:r w:rsidRPr="00426599">
        <w:rPr>
          <w:rFonts w:asciiTheme="majorHAnsi" w:hAnsiTheme="majorHAnsi" w:cstheme="majorHAnsi"/>
          <w:b/>
          <w:bCs/>
        </w:rPr>
        <w:t>Schulleitung</w:t>
      </w:r>
      <w:bookmarkEnd w:id="8"/>
    </w:p>
    <w:p w14:paraId="5033535D" w14:textId="77777777" w:rsidR="00426599" w:rsidRPr="00426599" w:rsidRDefault="00426599" w:rsidP="00426599">
      <w:pPr>
        <w:spacing w:after="0"/>
        <w:jc w:val="both"/>
        <w:rPr>
          <w:rFonts w:asciiTheme="majorHAnsi" w:hAnsiTheme="majorHAnsi" w:cstheme="majorHAnsi"/>
        </w:rPr>
      </w:pPr>
      <w:r w:rsidRPr="00426599">
        <w:rPr>
          <w:rFonts w:asciiTheme="majorHAnsi" w:hAnsiTheme="majorHAnsi" w:cstheme="majorHAnsi"/>
        </w:rPr>
        <w:t>Die Schulleitung ist für die Umsetzung, Durchführung und Einhaltung der Sicherheits- und Gewaltpräventionsmaßnahmen verantwortlich.</w:t>
      </w:r>
    </w:p>
    <w:p w14:paraId="7DED3599" w14:textId="77777777" w:rsidR="002B69C0" w:rsidRPr="00FC040F" w:rsidRDefault="002B69C0" w:rsidP="00FC040F">
      <w:pPr>
        <w:jc w:val="both"/>
        <w:rPr>
          <w:rFonts w:asciiTheme="majorHAnsi" w:hAnsiTheme="majorHAnsi" w:cstheme="majorHAnsi"/>
        </w:rPr>
      </w:pPr>
    </w:p>
    <w:p w14:paraId="06E79256" w14:textId="23A7DB20" w:rsidR="00FC040F" w:rsidRPr="00426599" w:rsidRDefault="00FC040F" w:rsidP="00FC040F">
      <w:pPr>
        <w:pStyle w:val="Listenabsatz"/>
        <w:rPr>
          <w:rFonts w:asciiTheme="majorHAnsi" w:hAnsiTheme="majorHAnsi" w:cstheme="majorHAnsi"/>
          <w:b/>
          <w:bCs/>
        </w:rPr>
      </w:pPr>
      <w:bookmarkStart w:id="9" w:name="_Toc226728652"/>
      <w:r w:rsidRPr="00426599">
        <w:rPr>
          <w:rFonts w:asciiTheme="majorHAnsi" w:hAnsiTheme="majorHAnsi" w:cstheme="majorHAnsi"/>
          <w:b/>
          <w:bCs/>
        </w:rPr>
        <w:t>Lehrkräfte</w:t>
      </w:r>
      <w:bookmarkEnd w:id="9"/>
      <w:r w:rsidR="00A94163">
        <w:rPr>
          <w:rFonts w:asciiTheme="majorHAnsi" w:hAnsiTheme="majorHAnsi" w:cstheme="majorHAnsi"/>
          <w:b/>
          <w:bCs/>
        </w:rPr>
        <w:t>/sonstiges pädagogisches Personal</w:t>
      </w:r>
    </w:p>
    <w:p w14:paraId="7CE5B04D" w14:textId="348BC607" w:rsidR="00FC040F" w:rsidRPr="00426599" w:rsidRDefault="00FC040F" w:rsidP="00FC040F">
      <w:pPr>
        <w:spacing w:after="0"/>
        <w:rPr>
          <w:rFonts w:asciiTheme="majorHAnsi" w:hAnsiTheme="majorHAnsi" w:cstheme="majorHAnsi"/>
        </w:rPr>
      </w:pPr>
      <w:r w:rsidRPr="00426599">
        <w:rPr>
          <w:rFonts w:asciiTheme="majorHAnsi" w:hAnsiTheme="majorHAnsi" w:cstheme="majorHAnsi"/>
        </w:rPr>
        <w:t>Es folgt eine Aufzählung der verhaltenspräventiven Maßnahmen aller Lehrkräfte:</w:t>
      </w:r>
    </w:p>
    <w:p w14:paraId="12A9699E" w14:textId="77777777" w:rsidR="00FC040F" w:rsidRPr="00426599" w:rsidRDefault="00FC040F" w:rsidP="005B114C">
      <w:pPr>
        <w:pStyle w:val="Listenabsatz"/>
        <w:numPr>
          <w:ilvl w:val="0"/>
          <w:numId w:val="40"/>
        </w:numPr>
        <w:autoSpaceDE/>
        <w:autoSpaceDN/>
        <w:adjustRightInd/>
        <w:spacing w:after="0"/>
        <w:contextualSpacing/>
        <w:jc w:val="both"/>
        <w:textAlignment w:val="auto"/>
        <w:rPr>
          <w:rFonts w:asciiTheme="majorHAnsi" w:hAnsiTheme="majorHAnsi" w:cstheme="majorHAnsi"/>
        </w:rPr>
      </w:pPr>
      <w:r w:rsidRPr="00426599">
        <w:rPr>
          <w:rFonts w:asciiTheme="majorHAnsi" w:hAnsiTheme="majorHAnsi" w:cstheme="majorHAnsi"/>
        </w:rPr>
        <w:t>haben Vorbildwirkung bezogen auf das Einhalten von Regeln sowie ein freundliches und konfliktfreies Miteinander</w:t>
      </w:r>
    </w:p>
    <w:p w14:paraId="08459EC1" w14:textId="77777777" w:rsidR="00FC040F" w:rsidRPr="00426599" w:rsidRDefault="00FC040F" w:rsidP="005B114C">
      <w:pPr>
        <w:pStyle w:val="Listenabsatz"/>
        <w:numPr>
          <w:ilvl w:val="0"/>
          <w:numId w:val="40"/>
        </w:numPr>
        <w:autoSpaceDE/>
        <w:autoSpaceDN/>
        <w:adjustRightInd/>
        <w:spacing w:after="0"/>
        <w:contextualSpacing/>
        <w:jc w:val="both"/>
        <w:textAlignment w:val="auto"/>
        <w:rPr>
          <w:rFonts w:asciiTheme="majorHAnsi" w:hAnsiTheme="majorHAnsi" w:cstheme="majorHAnsi"/>
        </w:rPr>
      </w:pPr>
      <w:r w:rsidRPr="00426599">
        <w:rPr>
          <w:rFonts w:asciiTheme="majorHAnsi" w:hAnsiTheme="majorHAnsi" w:cstheme="majorHAnsi"/>
        </w:rPr>
        <w:t>kontrollieren täglich die Anwesenheit der Kinder und ergreifen konsequent alle erforderlichen Maßnahmen bei unentschuldigtem Fehlen</w:t>
      </w:r>
    </w:p>
    <w:p w14:paraId="71E8091C" w14:textId="77777777" w:rsidR="00FC040F" w:rsidRPr="00426599" w:rsidRDefault="00FC040F" w:rsidP="005B114C">
      <w:pPr>
        <w:pStyle w:val="Listenabsatz"/>
        <w:numPr>
          <w:ilvl w:val="0"/>
          <w:numId w:val="41"/>
        </w:numPr>
        <w:autoSpaceDE/>
        <w:autoSpaceDN/>
        <w:adjustRightInd/>
        <w:spacing w:after="0"/>
        <w:contextualSpacing/>
        <w:jc w:val="both"/>
        <w:textAlignment w:val="auto"/>
        <w:rPr>
          <w:rFonts w:asciiTheme="majorHAnsi" w:hAnsiTheme="majorHAnsi" w:cstheme="majorHAnsi"/>
        </w:rPr>
      </w:pPr>
      <w:r w:rsidRPr="00426599">
        <w:rPr>
          <w:rFonts w:asciiTheme="majorHAnsi" w:hAnsiTheme="majorHAnsi" w:cstheme="majorHAnsi"/>
        </w:rPr>
        <w:t>thematisieren Gewaltprobleme im Unterricht, auch in Zusammenarbeit mit der Polizei</w:t>
      </w:r>
    </w:p>
    <w:p w14:paraId="6DB25D72" w14:textId="77777777" w:rsidR="00FC040F" w:rsidRPr="00426599" w:rsidRDefault="00FC040F" w:rsidP="005B114C">
      <w:pPr>
        <w:pStyle w:val="Listenabsatz"/>
        <w:numPr>
          <w:ilvl w:val="0"/>
          <w:numId w:val="41"/>
        </w:numPr>
        <w:autoSpaceDE/>
        <w:autoSpaceDN/>
        <w:adjustRightInd/>
        <w:spacing w:after="0"/>
        <w:contextualSpacing/>
        <w:jc w:val="both"/>
        <w:textAlignment w:val="auto"/>
        <w:rPr>
          <w:rFonts w:asciiTheme="majorHAnsi" w:hAnsiTheme="majorHAnsi" w:cstheme="majorHAnsi"/>
        </w:rPr>
      </w:pPr>
      <w:r w:rsidRPr="00426599">
        <w:rPr>
          <w:rFonts w:asciiTheme="majorHAnsi" w:hAnsiTheme="majorHAnsi" w:cstheme="majorHAnsi"/>
        </w:rPr>
        <w:t>sensibilisieren die Kinder für einen freundlichen, aber kritischen Umgang mit schulfremden Personen</w:t>
      </w:r>
    </w:p>
    <w:p w14:paraId="6EB7DC5E" w14:textId="77777777" w:rsidR="00FC040F" w:rsidRPr="00426599" w:rsidRDefault="00FC040F" w:rsidP="005B114C">
      <w:pPr>
        <w:pStyle w:val="Listenabsatz"/>
        <w:numPr>
          <w:ilvl w:val="0"/>
          <w:numId w:val="41"/>
        </w:numPr>
        <w:autoSpaceDE/>
        <w:autoSpaceDN/>
        <w:adjustRightInd/>
        <w:spacing w:after="0"/>
        <w:contextualSpacing/>
        <w:jc w:val="both"/>
        <w:textAlignment w:val="auto"/>
        <w:rPr>
          <w:rFonts w:asciiTheme="majorHAnsi" w:hAnsiTheme="majorHAnsi" w:cstheme="majorHAnsi"/>
        </w:rPr>
      </w:pPr>
      <w:r w:rsidRPr="00426599">
        <w:rPr>
          <w:rFonts w:asciiTheme="majorHAnsi" w:hAnsiTheme="majorHAnsi" w:cstheme="majorHAnsi"/>
        </w:rPr>
        <w:t>beobachten gesteigertes Interesse von Schülerinnen und Schülern an Waffen etc.</w:t>
      </w:r>
    </w:p>
    <w:p w14:paraId="1E8DE907" w14:textId="77777777" w:rsidR="00FC040F" w:rsidRPr="00426599" w:rsidRDefault="00FC040F" w:rsidP="005B114C">
      <w:pPr>
        <w:pStyle w:val="Listenabsatz"/>
        <w:numPr>
          <w:ilvl w:val="0"/>
          <w:numId w:val="41"/>
        </w:numPr>
        <w:autoSpaceDE/>
        <w:autoSpaceDN/>
        <w:adjustRightInd/>
        <w:spacing w:after="0"/>
        <w:contextualSpacing/>
        <w:jc w:val="both"/>
        <w:textAlignment w:val="auto"/>
        <w:rPr>
          <w:rFonts w:asciiTheme="majorHAnsi" w:hAnsiTheme="majorHAnsi" w:cstheme="majorHAnsi"/>
        </w:rPr>
      </w:pPr>
      <w:r w:rsidRPr="00426599">
        <w:rPr>
          <w:rFonts w:asciiTheme="majorHAnsi" w:hAnsiTheme="majorHAnsi" w:cstheme="majorHAnsi"/>
        </w:rPr>
        <w:t>gewährleisten in jeder Pause Aufsichten im inneren Schulgebäude und auf dem äußeren Schulgelände</w:t>
      </w:r>
    </w:p>
    <w:p w14:paraId="45317427" w14:textId="77777777" w:rsidR="00FC040F" w:rsidRPr="00426599" w:rsidRDefault="00FC040F" w:rsidP="005B114C">
      <w:pPr>
        <w:pStyle w:val="Listenabsatz"/>
        <w:numPr>
          <w:ilvl w:val="0"/>
          <w:numId w:val="41"/>
        </w:numPr>
        <w:autoSpaceDE/>
        <w:autoSpaceDN/>
        <w:adjustRightInd/>
        <w:spacing w:after="0"/>
        <w:contextualSpacing/>
        <w:jc w:val="both"/>
        <w:textAlignment w:val="auto"/>
        <w:rPr>
          <w:rFonts w:asciiTheme="majorHAnsi" w:hAnsiTheme="majorHAnsi" w:cstheme="majorHAnsi"/>
        </w:rPr>
      </w:pPr>
      <w:r w:rsidRPr="00426599">
        <w:rPr>
          <w:rFonts w:asciiTheme="majorHAnsi" w:hAnsiTheme="majorHAnsi" w:cstheme="majorHAnsi"/>
        </w:rPr>
        <w:t>bauen bei den Kindern das Bewusstsein für Gerechtigkeit, Toleranz und Achtung voreinander auf</w:t>
      </w:r>
    </w:p>
    <w:p w14:paraId="1541E85E" w14:textId="77777777" w:rsidR="00FC040F" w:rsidRPr="00426599" w:rsidRDefault="00FC040F" w:rsidP="005B114C">
      <w:pPr>
        <w:pStyle w:val="Listenabsatz"/>
        <w:numPr>
          <w:ilvl w:val="0"/>
          <w:numId w:val="41"/>
        </w:numPr>
        <w:autoSpaceDE/>
        <w:autoSpaceDN/>
        <w:adjustRightInd/>
        <w:spacing w:after="0"/>
        <w:contextualSpacing/>
        <w:jc w:val="both"/>
        <w:textAlignment w:val="auto"/>
        <w:rPr>
          <w:rFonts w:asciiTheme="majorHAnsi" w:hAnsiTheme="majorHAnsi" w:cstheme="majorHAnsi"/>
        </w:rPr>
      </w:pPr>
      <w:r w:rsidRPr="00426599">
        <w:rPr>
          <w:rFonts w:asciiTheme="majorHAnsi" w:hAnsiTheme="majorHAnsi" w:cstheme="majorHAnsi"/>
        </w:rPr>
        <w:t>stärken das Selbstvertrauen und -wertgefühl</w:t>
      </w:r>
    </w:p>
    <w:p w14:paraId="1C7C1CB7" w14:textId="77777777" w:rsidR="00FC040F" w:rsidRPr="00426599" w:rsidRDefault="00FC040F" w:rsidP="005B114C">
      <w:pPr>
        <w:pStyle w:val="Listenabsatz"/>
        <w:numPr>
          <w:ilvl w:val="0"/>
          <w:numId w:val="41"/>
        </w:numPr>
        <w:autoSpaceDE/>
        <w:autoSpaceDN/>
        <w:adjustRightInd/>
        <w:spacing w:after="0"/>
        <w:contextualSpacing/>
        <w:jc w:val="both"/>
        <w:textAlignment w:val="auto"/>
        <w:rPr>
          <w:rFonts w:asciiTheme="majorHAnsi" w:hAnsiTheme="majorHAnsi" w:cstheme="majorHAnsi"/>
        </w:rPr>
      </w:pPr>
      <w:r w:rsidRPr="00426599">
        <w:rPr>
          <w:rFonts w:asciiTheme="majorHAnsi" w:hAnsiTheme="majorHAnsi" w:cstheme="majorHAnsi"/>
        </w:rPr>
        <w:t>fördern das Verantwortungsbewusstsein für den anderen</w:t>
      </w:r>
    </w:p>
    <w:p w14:paraId="606665A8" w14:textId="77777777" w:rsidR="00FC040F" w:rsidRPr="00426599" w:rsidRDefault="00FC040F" w:rsidP="005B114C">
      <w:pPr>
        <w:pStyle w:val="Listenabsatz"/>
        <w:numPr>
          <w:ilvl w:val="0"/>
          <w:numId w:val="41"/>
        </w:numPr>
        <w:autoSpaceDE/>
        <w:autoSpaceDN/>
        <w:adjustRightInd/>
        <w:spacing w:after="0"/>
        <w:contextualSpacing/>
        <w:jc w:val="both"/>
        <w:textAlignment w:val="auto"/>
        <w:rPr>
          <w:rFonts w:asciiTheme="majorHAnsi" w:hAnsiTheme="majorHAnsi" w:cstheme="majorHAnsi"/>
        </w:rPr>
      </w:pPr>
      <w:r w:rsidRPr="00426599">
        <w:rPr>
          <w:rFonts w:asciiTheme="majorHAnsi" w:hAnsiTheme="majorHAnsi" w:cstheme="majorHAnsi"/>
        </w:rPr>
        <w:t>behandeln im Unterricht die Themen Sicherheit, Gewaltprävention, Gesundheitspflege, gesunde Ernährung, Brandschutz und Erste Hilfe</w:t>
      </w:r>
    </w:p>
    <w:p w14:paraId="5356BB51" w14:textId="77777777" w:rsidR="00FC040F" w:rsidRPr="00426599" w:rsidRDefault="00FC040F" w:rsidP="005B114C">
      <w:pPr>
        <w:pStyle w:val="Listenabsatz"/>
        <w:numPr>
          <w:ilvl w:val="0"/>
          <w:numId w:val="41"/>
        </w:numPr>
        <w:autoSpaceDE/>
        <w:autoSpaceDN/>
        <w:adjustRightInd/>
        <w:spacing w:after="0"/>
        <w:contextualSpacing/>
        <w:jc w:val="both"/>
        <w:textAlignment w:val="auto"/>
        <w:rPr>
          <w:rFonts w:asciiTheme="majorHAnsi" w:hAnsiTheme="majorHAnsi" w:cstheme="majorHAnsi"/>
        </w:rPr>
      </w:pPr>
      <w:r w:rsidRPr="00426599">
        <w:rPr>
          <w:rFonts w:asciiTheme="majorHAnsi" w:hAnsiTheme="majorHAnsi" w:cstheme="majorHAnsi"/>
        </w:rPr>
        <w:t>erarbeiten gemeinsam mit den Kindern Klassenregeln</w:t>
      </w:r>
    </w:p>
    <w:p w14:paraId="415CF1BC" w14:textId="77777777" w:rsidR="00FC040F" w:rsidRPr="00426599" w:rsidRDefault="00FC040F" w:rsidP="005B114C">
      <w:pPr>
        <w:pStyle w:val="Listenabsatz"/>
        <w:numPr>
          <w:ilvl w:val="0"/>
          <w:numId w:val="41"/>
        </w:numPr>
        <w:autoSpaceDE/>
        <w:autoSpaceDN/>
        <w:adjustRightInd/>
        <w:spacing w:after="0"/>
        <w:contextualSpacing/>
        <w:jc w:val="both"/>
        <w:textAlignment w:val="auto"/>
        <w:rPr>
          <w:rFonts w:asciiTheme="majorHAnsi" w:hAnsiTheme="majorHAnsi" w:cstheme="majorHAnsi"/>
        </w:rPr>
      </w:pPr>
      <w:r w:rsidRPr="00426599">
        <w:rPr>
          <w:rFonts w:asciiTheme="majorHAnsi" w:hAnsiTheme="majorHAnsi" w:cstheme="majorHAnsi"/>
        </w:rPr>
        <w:t>belehren über die Schul- und Hausordnung</w:t>
      </w:r>
    </w:p>
    <w:p w14:paraId="25B294F0" w14:textId="77777777" w:rsidR="00FC040F" w:rsidRPr="00426599" w:rsidRDefault="00FC040F" w:rsidP="005B114C">
      <w:pPr>
        <w:pStyle w:val="Listenabsatz"/>
        <w:numPr>
          <w:ilvl w:val="0"/>
          <w:numId w:val="41"/>
        </w:numPr>
        <w:autoSpaceDE/>
        <w:autoSpaceDN/>
        <w:adjustRightInd/>
        <w:spacing w:after="0"/>
        <w:contextualSpacing/>
        <w:jc w:val="both"/>
        <w:textAlignment w:val="auto"/>
        <w:rPr>
          <w:rFonts w:asciiTheme="majorHAnsi" w:hAnsiTheme="majorHAnsi" w:cstheme="majorHAnsi"/>
        </w:rPr>
      </w:pPr>
      <w:r w:rsidRPr="00426599">
        <w:rPr>
          <w:rFonts w:asciiTheme="majorHAnsi" w:hAnsiTheme="majorHAnsi" w:cstheme="majorHAnsi"/>
        </w:rPr>
        <w:t>belehren zu den Fachräumen</w:t>
      </w:r>
    </w:p>
    <w:p w14:paraId="4F087448" w14:textId="77777777" w:rsidR="00FC040F" w:rsidRPr="00426599" w:rsidRDefault="00FC040F" w:rsidP="005B114C">
      <w:pPr>
        <w:pStyle w:val="Listenabsatz"/>
        <w:numPr>
          <w:ilvl w:val="0"/>
          <w:numId w:val="41"/>
        </w:numPr>
        <w:autoSpaceDE/>
        <w:autoSpaceDN/>
        <w:adjustRightInd/>
        <w:contextualSpacing/>
        <w:jc w:val="both"/>
        <w:textAlignment w:val="auto"/>
        <w:rPr>
          <w:rFonts w:asciiTheme="majorHAnsi" w:hAnsiTheme="majorHAnsi" w:cstheme="majorHAnsi"/>
        </w:rPr>
      </w:pPr>
      <w:r w:rsidRPr="00426599">
        <w:rPr>
          <w:rFonts w:asciiTheme="majorHAnsi" w:hAnsiTheme="majorHAnsi" w:cstheme="majorHAnsi"/>
        </w:rPr>
        <w:t>belehren zu Alarmen, Notfällen und Amok sowie zu Fluchtwegen</w:t>
      </w:r>
    </w:p>
    <w:p w14:paraId="1261D7BC" w14:textId="77777777" w:rsidR="00FC040F" w:rsidRPr="00426599" w:rsidRDefault="00FC040F" w:rsidP="002B69C0">
      <w:pPr>
        <w:spacing w:after="0"/>
        <w:jc w:val="both"/>
        <w:rPr>
          <w:rFonts w:asciiTheme="majorHAnsi" w:hAnsiTheme="majorHAnsi" w:cstheme="majorHAnsi"/>
        </w:rPr>
      </w:pPr>
    </w:p>
    <w:p w14:paraId="4E9DF826" w14:textId="77777777" w:rsidR="00FC040F" w:rsidRPr="00426599" w:rsidRDefault="00FC040F" w:rsidP="002B69C0">
      <w:pPr>
        <w:pStyle w:val="Listenabsatz"/>
        <w:jc w:val="both"/>
        <w:rPr>
          <w:rFonts w:asciiTheme="majorHAnsi" w:hAnsiTheme="majorHAnsi" w:cstheme="majorHAnsi"/>
          <w:b/>
          <w:bCs/>
        </w:rPr>
      </w:pPr>
      <w:bookmarkStart w:id="10" w:name="_Toc226728653"/>
      <w:r w:rsidRPr="00426599">
        <w:rPr>
          <w:rFonts w:asciiTheme="majorHAnsi" w:hAnsiTheme="majorHAnsi" w:cstheme="majorHAnsi"/>
          <w:b/>
          <w:bCs/>
        </w:rPr>
        <w:t>Erziehungsberechtigte</w:t>
      </w:r>
      <w:bookmarkEnd w:id="10"/>
    </w:p>
    <w:p w14:paraId="1D45B421" w14:textId="77777777" w:rsidR="00FC040F" w:rsidRPr="00426599" w:rsidRDefault="00FC040F" w:rsidP="002B69C0">
      <w:pPr>
        <w:spacing w:after="0"/>
        <w:jc w:val="both"/>
        <w:rPr>
          <w:rFonts w:asciiTheme="majorHAnsi" w:hAnsiTheme="majorHAnsi" w:cstheme="majorHAnsi"/>
        </w:rPr>
      </w:pPr>
      <w:r w:rsidRPr="00426599">
        <w:rPr>
          <w:rFonts w:asciiTheme="majorHAnsi" w:hAnsiTheme="majorHAnsi" w:cstheme="majorHAnsi"/>
        </w:rPr>
        <w:t>Es folgt eine Aufzählung der verhaltenspräventiven Maßnahmen der Erziehungsberechtigten:</w:t>
      </w:r>
    </w:p>
    <w:p w14:paraId="161C262A" w14:textId="77777777" w:rsidR="00FC040F" w:rsidRPr="00426599" w:rsidRDefault="00FC040F" w:rsidP="005B114C">
      <w:pPr>
        <w:pStyle w:val="Listenabsatz"/>
        <w:numPr>
          <w:ilvl w:val="0"/>
          <w:numId w:val="43"/>
        </w:numPr>
        <w:autoSpaceDE/>
        <w:autoSpaceDN/>
        <w:adjustRightInd/>
        <w:spacing w:after="0"/>
        <w:contextualSpacing/>
        <w:jc w:val="both"/>
        <w:textAlignment w:val="auto"/>
        <w:rPr>
          <w:rFonts w:asciiTheme="majorHAnsi" w:hAnsiTheme="majorHAnsi" w:cstheme="majorHAnsi"/>
        </w:rPr>
      </w:pPr>
      <w:r w:rsidRPr="00426599">
        <w:rPr>
          <w:rFonts w:asciiTheme="majorHAnsi" w:hAnsiTheme="majorHAnsi" w:cstheme="majorHAnsi"/>
        </w:rPr>
        <w:t>informieren im Krankheitsfall ihres Kindes unverzüglich telefonisch im Sekretariat (Dokumentation)</w:t>
      </w:r>
    </w:p>
    <w:p w14:paraId="50F0DA5F" w14:textId="77777777" w:rsidR="00FC040F" w:rsidRPr="00426599" w:rsidRDefault="00FC040F" w:rsidP="005B114C">
      <w:pPr>
        <w:pStyle w:val="Listenabsatz"/>
        <w:numPr>
          <w:ilvl w:val="0"/>
          <w:numId w:val="42"/>
        </w:numPr>
        <w:autoSpaceDE/>
        <w:autoSpaceDN/>
        <w:adjustRightInd/>
        <w:spacing w:after="0"/>
        <w:contextualSpacing/>
        <w:jc w:val="both"/>
        <w:textAlignment w:val="auto"/>
        <w:rPr>
          <w:rFonts w:asciiTheme="majorHAnsi" w:hAnsiTheme="majorHAnsi" w:cstheme="majorHAnsi"/>
        </w:rPr>
      </w:pPr>
      <w:r w:rsidRPr="00426599">
        <w:rPr>
          <w:rFonts w:asciiTheme="majorHAnsi" w:hAnsiTheme="majorHAnsi" w:cstheme="majorHAnsi"/>
        </w:rPr>
        <w:t xml:space="preserve">teilen bei Freistellung vom Unterricht die Abwesenheit ihres Kindes frühzeitig der </w:t>
      </w:r>
    </w:p>
    <w:p w14:paraId="42F6426E" w14:textId="77777777" w:rsidR="00FC040F" w:rsidRPr="00426599" w:rsidRDefault="00FC040F" w:rsidP="00FC040F">
      <w:pPr>
        <w:pStyle w:val="Listenabsatz"/>
        <w:spacing w:after="0" w:line="240" w:lineRule="auto"/>
        <w:rPr>
          <w:rFonts w:asciiTheme="majorHAnsi" w:hAnsiTheme="majorHAnsi" w:cstheme="majorHAnsi"/>
        </w:rPr>
      </w:pPr>
      <w:r w:rsidRPr="00426599">
        <w:rPr>
          <w:rFonts w:asciiTheme="majorHAnsi" w:hAnsiTheme="majorHAnsi" w:cstheme="majorHAnsi"/>
        </w:rPr>
        <w:t xml:space="preserve">Klassenlehrkraft mit bzw. beantragen eine längerfristige Freistellung bei der Schulleitung </w:t>
      </w:r>
    </w:p>
    <w:p w14:paraId="7C5F6095" w14:textId="77777777" w:rsidR="00FC040F" w:rsidRPr="00426599" w:rsidRDefault="00FC040F" w:rsidP="005B114C">
      <w:pPr>
        <w:pStyle w:val="Listenabsatz"/>
        <w:numPr>
          <w:ilvl w:val="0"/>
          <w:numId w:val="42"/>
        </w:numPr>
        <w:autoSpaceDE/>
        <w:autoSpaceDN/>
        <w:adjustRightInd/>
        <w:spacing w:after="0" w:line="240" w:lineRule="auto"/>
        <w:contextualSpacing/>
        <w:textAlignment w:val="auto"/>
        <w:rPr>
          <w:rFonts w:asciiTheme="majorHAnsi" w:hAnsiTheme="majorHAnsi" w:cstheme="majorHAnsi"/>
        </w:rPr>
      </w:pPr>
      <w:r w:rsidRPr="00426599">
        <w:rPr>
          <w:rFonts w:asciiTheme="majorHAnsi" w:hAnsiTheme="majorHAnsi" w:cstheme="majorHAnsi"/>
        </w:rPr>
        <w:t>begleiten ihre Kinder grundsätzlich nicht weiter als bis zur Eingangstür bzw. holen sie vor dem Schulgelände wieder ab</w:t>
      </w:r>
    </w:p>
    <w:p w14:paraId="7209202C" w14:textId="77777777" w:rsidR="00FC040F" w:rsidRPr="00426599" w:rsidRDefault="00FC040F" w:rsidP="005B114C">
      <w:pPr>
        <w:pStyle w:val="Listenabsatz"/>
        <w:numPr>
          <w:ilvl w:val="0"/>
          <w:numId w:val="42"/>
        </w:numPr>
        <w:autoSpaceDE/>
        <w:autoSpaceDN/>
        <w:adjustRightInd/>
        <w:spacing w:after="0" w:line="240" w:lineRule="auto"/>
        <w:contextualSpacing/>
        <w:textAlignment w:val="auto"/>
        <w:rPr>
          <w:rFonts w:asciiTheme="majorHAnsi" w:hAnsiTheme="majorHAnsi" w:cstheme="majorHAnsi"/>
        </w:rPr>
      </w:pPr>
      <w:r w:rsidRPr="00426599">
        <w:rPr>
          <w:rFonts w:asciiTheme="majorHAnsi" w:hAnsiTheme="majorHAnsi" w:cstheme="majorHAnsi"/>
        </w:rPr>
        <w:t>berichten der Schulleitung oder einer Lehrkraft oder Schulsozialarbeiterin über beobachtete Konfliktsituationen</w:t>
      </w:r>
    </w:p>
    <w:p w14:paraId="6324357D" w14:textId="346D2BD5" w:rsidR="00FC040F" w:rsidRPr="00426599" w:rsidRDefault="002B69C0" w:rsidP="005B114C">
      <w:pPr>
        <w:pStyle w:val="Listenabsatz"/>
        <w:numPr>
          <w:ilvl w:val="0"/>
          <w:numId w:val="42"/>
        </w:numPr>
        <w:autoSpaceDE/>
        <w:autoSpaceDN/>
        <w:adjustRightInd/>
        <w:spacing w:line="240" w:lineRule="auto"/>
        <w:contextualSpacing/>
        <w:textAlignment w:val="auto"/>
        <w:rPr>
          <w:rFonts w:asciiTheme="majorHAnsi" w:hAnsiTheme="majorHAnsi" w:cstheme="majorHAnsi"/>
        </w:rPr>
      </w:pPr>
      <w:r w:rsidRPr="00426599">
        <w:rPr>
          <w:rFonts w:asciiTheme="majorHAnsi" w:hAnsiTheme="majorHAnsi" w:cstheme="majorHAnsi"/>
        </w:rPr>
        <w:t>nehmen an Elternabenden und digitalen Themenabenden teil</w:t>
      </w:r>
    </w:p>
    <w:p w14:paraId="47C66C69" w14:textId="12F50ECA" w:rsidR="00B17FB9" w:rsidRDefault="00B17FB9" w:rsidP="00B17FB9">
      <w:pPr>
        <w:spacing w:after="0" w:line="240" w:lineRule="auto"/>
        <w:contextualSpacing/>
        <w:rPr>
          <w:rFonts w:asciiTheme="majorHAnsi" w:hAnsiTheme="majorHAnsi" w:cstheme="majorHAnsi"/>
        </w:rPr>
      </w:pPr>
    </w:p>
    <w:p w14:paraId="5E451C92" w14:textId="1C65E7EE" w:rsidR="001D672F" w:rsidRDefault="001D672F" w:rsidP="00B17FB9">
      <w:pPr>
        <w:spacing w:after="0" w:line="240" w:lineRule="auto"/>
        <w:contextualSpacing/>
        <w:rPr>
          <w:rFonts w:asciiTheme="majorHAnsi" w:hAnsiTheme="majorHAnsi" w:cstheme="majorHAnsi"/>
        </w:rPr>
      </w:pPr>
    </w:p>
    <w:p w14:paraId="0C7F559A" w14:textId="10D61A8F" w:rsidR="001D672F" w:rsidRDefault="001D672F" w:rsidP="00B17FB9">
      <w:pPr>
        <w:spacing w:after="0" w:line="240" w:lineRule="auto"/>
        <w:contextualSpacing/>
        <w:rPr>
          <w:rFonts w:asciiTheme="majorHAnsi" w:hAnsiTheme="majorHAnsi" w:cstheme="majorHAnsi"/>
        </w:rPr>
      </w:pPr>
    </w:p>
    <w:p w14:paraId="00C59800" w14:textId="77777777" w:rsidR="001D672F" w:rsidRPr="00426599" w:rsidRDefault="001D672F" w:rsidP="00B17FB9">
      <w:pPr>
        <w:spacing w:after="0" w:line="240" w:lineRule="auto"/>
        <w:contextualSpacing/>
        <w:rPr>
          <w:rFonts w:asciiTheme="majorHAnsi" w:hAnsiTheme="majorHAnsi" w:cstheme="majorHAnsi"/>
        </w:rPr>
      </w:pPr>
    </w:p>
    <w:p w14:paraId="7F24DFD6" w14:textId="77777777" w:rsidR="00FC040F" w:rsidRPr="00426599" w:rsidRDefault="00FC040F" w:rsidP="008C3291">
      <w:pPr>
        <w:pStyle w:val="Listenabsatz"/>
        <w:spacing w:after="0"/>
        <w:rPr>
          <w:rFonts w:asciiTheme="majorHAnsi" w:hAnsiTheme="majorHAnsi" w:cstheme="majorHAnsi"/>
          <w:b/>
          <w:bCs/>
        </w:rPr>
      </w:pPr>
      <w:bookmarkStart w:id="11" w:name="_Toc226728654"/>
      <w:r w:rsidRPr="00426599">
        <w:rPr>
          <w:rFonts w:asciiTheme="majorHAnsi" w:hAnsiTheme="majorHAnsi" w:cstheme="majorHAnsi"/>
          <w:b/>
          <w:bCs/>
        </w:rPr>
        <w:lastRenderedPageBreak/>
        <w:t>Hausmeister</w:t>
      </w:r>
      <w:bookmarkEnd w:id="11"/>
    </w:p>
    <w:p w14:paraId="44AC165E" w14:textId="77777777" w:rsidR="00FC040F" w:rsidRPr="00426599" w:rsidRDefault="00FC040F" w:rsidP="00FC040F">
      <w:pPr>
        <w:spacing w:before="100" w:beforeAutospacing="1" w:after="0" w:line="240" w:lineRule="auto"/>
        <w:jc w:val="both"/>
        <w:rPr>
          <w:rFonts w:asciiTheme="majorHAnsi" w:eastAsia="Times New Roman" w:hAnsiTheme="majorHAnsi" w:cstheme="majorHAnsi"/>
          <w:lang w:eastAsia="de-DE"/>
        </w:rPr>
      </w:pPr>
      <w:r w:rsidRPr="00426599">
        <w:rPr>
          <w:rFonts w:asciiTheme="majorHAnsi" w:eastAsia="Times New Roman" w:hAnsiTheme="majorHAnsi" w:cstheme="majorHAnsi"/>
          <w:lang w:eastAsia="de-DE"/>
        </w:rPr>
        <w:t>Der Hausmeister trägt durch regelmäßige Kontrollen zur Sicherheit im Schulgebäude bei und achtet darauf, dass sich ausschließlich berechtigte Personen im Schulhaus aufhalten. In unregelmäßigen Abständen führt er Kontrollgänge durch das gesamte Schulgebäude durch und richtet dabei ein besonderes Augenmerk auf Toilettenbereiche sowie abgelegene und weniger einsehbare Abschnitte.</w:t>
      </w:r>
    </w:p>
    <w:p w14:paraId="18E2F748" w14:textId="78938544" w:rsidR="00FC040F" w:rsidRPr="00426599" w:rsidRDefault="00FC040F" w:rsidP="00426599">
      <w:pPr>
        <w:spacing w:after="0" w:line="240" w:lineRule="auto"/>
        <w:jc w:val="both"/>
        <w:rPr>
          <w:rFonts w:asciiTheme="majorHAnsi" w:eastAsia="Times New Roman" w:hAnsiTheme="majorHAnsi" w:cstheme="majorHAnsi"/>
          <w:lang w:eastAsia="de-DE"/>
        </w:rPr>
      </w:pPr>
      <w:r w:rsidRPr="00426599">
        <w:rPr>
          <w:rFonts w:asciiTheme="majorHAnsi" w:eastAsia="Times New Roman" w:hAnsiTheme="majorHAnsi" w:cstheme="majorHAnsi"/>
          <w:lang w:eastAsia="de-DE"/>
        </w:rPr>
        <w:t>Zudem stellt er sicher, dass alle Flucht- und Rettungswege jederzeit frei zugänglich sind. Telefonische Mitteilungen gibt er zuverlässig an die Schulleitung sowie an die Lehrkräfte weiter. Darüber hinaus arbeitet er eng mit der Schulleitung und dem Schulträger zusammen und unterstützt diese bei sicherheits</w:t>
      </w:r>
      <w:r w:rsidR="00426599" w:rsidRPr="00426599">
        <w:rPr>
          <w:rFonts w:asciiTheme="majorHAnsi" w:eastAsia="Times New Roman" w:hAnsiTheme="majorHAnsi" w:cstheme="majorHAnsi"/>
          <w:lang w:eastAsia="de-DE"/>
        </w:rPr>
        <w:t>-</w:t>
      </w:r>
      <w:r w:rsidRPr="00426599">
        <w:rPr>
          <w:rFonts w:asciiTheme="majorHAnsi" w:eastAsia="Times New Roman" w:hAnsiTheme="majorHAnsi" w:cstheme="majorHAnsi"/>
          <w:lang w:eastAsia="de-DE"/>
        </w:rPr>
        <w:t>relevanten Aufgaben.</w:t>
      </w:r>
    </w:p>
    <w:p w14:paraId="55A41134" w14:textId="77777777" w:rsidR="00426599" w:rsidRPr="00426599" w:rsidRDefault="00426599" w:rsidP="00426599">
      <w:pPr>
        <w:spacing w:after="0"/>
        <w:contextualSpacing/>
        <w:jc w:val="both"/>
        <w:rPr>
          <w:rFonts w:asciiTheme="majorHAnsi" w:hAnsiTheme="majorHAnsi" w:cstheme="majorHAnsi"/>
        </w:rPr>
      </w:pPr>
      <w:r w:rsidRPr="00426599">
        <w:rPr>
          <w:rFonts w:asciiTheme="majorHAnsi" w:hAnsiTheme="majorHAnsi" w:cstheme="majorHAnsi"/>
        </w:rPr>
        <w:t xml:space="preserve">Weiterhin ist er für die Wartung der technischen Geräte sowie der Erste-Hilfe-Kästen und Erste-Hilfe-Taschen verantwortlich. Es finden regelmäßige Kontrollen zur Vermeidung von Gefahrenstellen im Schulgebäude, auf dem Schulhof und an den Spiel- und Turngeräten statt. </w:t>
      </w:r>
    </w:p>
    <w:p w14:paraId="43C93803" w14:textId="2023F2B0" w:rsidR="00426599" w:rsidRPr="00426599" w:rsidRDefault="00426599" w:rsidP="00426599">
      <w:pPr>
        <w:spacing w:after="0"/>
        <w:contextualSpacing/>
        <w:jc w:val="both"/>
        <w:rPr>
          <w:rFonts w:asciiTheme="majorHAnsi" w:eastAsia="Times New Roman" w:hAnsiTheme="majorHAnsi" w:cstheme="majorHAnsi"/>
          <w:lang w:eastAsia="de-DE"/>
        </w:rPr>
      </w:pPr>
      <w:r w:rsidRPr="00426599">
        <w:rPr>
          <w:rFonts w:asciiTheme="majorHAnsi" w:hAnsiTheme="majorHAnsi" w:cstheme="majorHAnsi"/>
        </w:rPr>
        <w:t>Wie auch die Lehrkräfte hat er eine Vorbildwirkung bezogen auf das Einhalten von Regeln sowie ein freundliches und konfliktfreies Miteinander und beobachtet gesteigertes Interesse von Schülerinnen und Schülern an Waffen.</w:t>
      </w:r>
    </w:p>
    <w:p w14:paraId="5635448B" w14:textId="77777777" w:rsidR="00FC040F" w:rsidRPr="00426599" w:rsidRDefault="00FC040F" w:rsidP="00426599">
      <w:pPr>
        <w:spacing w:line="240" w:lineRule="auto"/>
        <w:jc w:val="both"/>
        <w:rPr>
          <w:rFonts w:asciiTheme="majorHAnsi" w:eastAsia="Times New Roman" w:hAnsiTheme="majorHAnsi" w:cstheme="majorHAnsi"/>
          <w:lang w:eastAsia="de-DE"/>
        </w:rPr>
      </w:pPr>
    </w:p>
    <w:p w14:paraId="54937BF6" w14:textId="77777777" w:rsidR="00FC040F" w:rsidRPr="00426599" w:rsidRDefault="00FC040F" w:rsidP="00FC040F">
      <w:pPr>
        <w:pStyle w:val="Listenabsatz"/>
        <w:rPr>
          <w:rFonts w:asciiTheme="majorHAnsi" w:hAnsiTheme="majorHAnsi" w:cstheme="majorHAnsi"/>
          <w:b/>
          <w:bCs/>
        </w:rPr>
      </w:pPr>
      <w:bookmarkStart w:id="12" w:name="_Toc226728655"/>
      <w:r w:rsidRPr="00426599">
        <w:rPr>
          <w:rFonts w:asciiTheme="majorHAnsi" w:hAnsiTheme="majorHAnsi" w:cstheme="majorHAnsi"/>
          <w:b/>
          <w:bCs/>
        </w:rPr>
        <w:t>Schüler und Schülerinnen</w:t>
      </w:r>
      <w:bookmarkEnd w:id="12"/>
    </w:p>
    <w:p w14:paraId="084FF57A" w14:textId="0A6B7402" w:rsidR="00426599" w:rsidRDefault="00FC040F" w:rsidP="00426599">
      <w:pPr>
        <w:jc w:val="both"/>
        <w:rPr>
          <w:rFonts w:asciiTheme="majorHAnsi" w:hAnsiTheme="majorHAnsi" w:cstheme="majorHAnsi"/>
        </w:rPr>
      </w:pPr>
      <w:r w:rsidRPr="00426599">
        <w:rPr>
          <w:rFonts w:asciiTheme="majorHAnsi" w:hAnsiTheme="majorHAnsi" w:cstheme="majorHAnsi"/>
        </w:rPr>
        <w:t xml:space="preserve">Die Kinder </w:t>
      </w:r>
      <w:r w:rsidR="008C3291">
        <w:rPr>
          <w:rFonts w:asciiTheme="majorHAnsi" w:hAnsiTheme="majorHAnsi" w:cstheme="majorHAnsi"/>
        </w:rPr>
        <w:t xml:space="preserve">und Jugendlichen </w:t>
      </w:r>
      <w:r w:rsidRPr="00426599">
        <w:rPr>
          <w:rFonts w:asciiTheme="majorHAnsi" w:hAnsiTheme="majorHAnsi" w:cstheme="majorHAnsi"/>
        </w:rPr>
        <w:t>können sich bei Sorgen oder Problemen jederzeit vertraulich an eine Lehrkraft, das pädagogische Personal oder an die Schulsozialarbeiterin wenden. Sie üben eigenverantwortliches Handeln und übernehmen Verantwortung für die Klasse und Schule. Sie haben die Möglichkeit, innerhalb der Klasse im Klassenrat Problemlagen zu besprechen und gemeinsam Regeln für die Klasse zu entwickeln.</w:t>
      </w:r>
      <w:bookmarkStart w:id="13" w:name="_Toc226728665"/>
    </w:p>
    <w:p w14:paraId="0BF72C65" w14:textId="77777777" w:rsidR="00681961" w:rsidRPr="00426599" w:rsidRDefault="00681961" w:rsidP="00426599">
      <w:pPr>
        <w:jc w:val="both"/>
        <w:rPr>
          <w:rFonts w:asciiTheme="majorHAnsi" w:hAnsiTheme="majorHAnsi" w:cstheme="majorHAnsi"/>
        </w:rPr>
      </w:pPr>
    </w:p>
    <w:p w14:paraId="2D5D1DEB" w14:textId="77777777" w:rsidR="00426599" w:rsidRPr="00426599" w:rsidRDefault="00426599" w:rsidP="00426599">
      <w:pPr>
        <w:spacing w:after="0"/>
        <w:jc w:val="both"/>
        <w:rPr>
          <w:rFonts w:asciiTheme="majorHAnsi" w:hAnsiTheme="majorHAnsi" w:cstheme="majorHAnsi"/>
        </w:rPr>
      </w:pPr>
    </w:p>
    <w:p w14:paraId="30AD6E3B" w14:textId="52CC3314" w:rsidR="00426599" w:rsidRPr="00426599" w:rsidRDefault="00426599" w:rsidP="00426599">
      <w:pPr>
        <w:ind w:firstLine="708"/>
        <w:jc w:val="both"/>
        <w:rPr>
          <w:rFonts w:asciiTheme="majorHAnsi" w:hAnsiTheme="majorHAnsi" w:cstheme="majorHAnsi"/>
          <w:b/>
          <w:bCs/>
        </w:rPr>
      </w:pPr>
      <w:r w:rsidRPr="00426599">
        <w:rPr>
          <w:rFonts w:asciiTheme="majorHAnsi" w:hAnsiTheme="majorHAnsi" w:cstheme="majorHAnsi"/>
          <w:b/>
          <w:bCs/>
        </w:rPr>
        <w:t>Schulträger</w:t>
      </w:r>
      <w:bookmarkEnd w:id="13"/>
      <w:r w:rsidR="00A94163">
        <w:rPr>
          <w:rFonts w:asciiTheme="majorHAnsi" w:hAnsiTheme="majorHAnsi" w:cstheme="majorHAnsi"/>
          <w:b/>
          <w:bCs/>
        </w:rPr>
        <w:t>/Sekretariat</w:t>
      </w:r>
    </w:p>
    <w:p w14:paraId="086AA554" w14:textId="1CCEBDE3" w:rsidR="00426599" w:rsidRPr="00426599" w:rsidRDefault="00426599" w:rsidP="00426599">
      <w:pPr>
        <w:spacing w:after="0"/>
        <w:jc w:val="both"/>
        <w:rPr>
          <w:rFonts w:asciiTheme="majorHAnsi" w:hAnsiTheme="majorHAnsi" w:cstheme="majorHAnsi"/>
        </w:rPr>
      </w:pPr>
      <w:r w:rsidRPr="00426599">
        <w:rPr>
          <w:rFonts w:asciiTheme="majorHAnsi" w:hAnsiTheme="majorHAnsi" w:cstheme="majorHAnsi"/>
        </w:rPr>
        <w:t xml:space="preserve">Der Schulträger ist verantwortlich für die Gestaltung einer sicheren Umgebung zur Vermeidung von Unfällen (Beleuchtung, Treppengeländer, Fußbodenbeläge, </w:t>
      </w:r>
      <w:r w:rsidR="00E21094">
        <w:rPr>
          <w:rFonts w:asciiTheme="majorHAnsi" w:hAnsiTheme="majorHAnsi" w:cstheme="majorHAnsi"/>
        </w:rPr>
        <w:t>Fluchtwege, Fenster</w:t>
      </w:r>
      <w:r w:rsidRPr="00426599">
        <w:rPr>
          <w:rFonts w:asciiTheme="majorHAnsi" w:hAnsiTheme="majorHAnsi" w:cstheme="majorHAnsi"/>
        </w:rPr>
        <w:t>sicherungen, etc.).</w:t>
      </w:r>
    </w:p>
    <w:p w14:paraId="4DE2EE7F" w14:textId="6AE53A9B" w:rsidR="008C3291" w:rsidRPr="00A94163" w:rsidRDefault="008C3291" w:rsidP="00A94163">
      <w:pPr>
        <w:rPr>
          <w:rFonts w:asciiTheme="majorHAnsi" w:hAnsiTheme="majorHAnsi" w:cstheme="majorHAnsi"/>
          <w:b/>
          <w:bCs/>
        </w:rPr>
      </w:pPr>
    </w:p>
    <w:p w14:paraId="4B1C485E" w14:textId="31FB86AB" w:rsidR="00FC040F" w:rsidRPr="008C3291" w:rsidRDefault="00FC040F" w:rsidP="001D672F">
      <w:pPr>
        <w:spacing w:after="0"/>
        <w:ind w:firstLine="708"/>
        <w:contextualSpacing/>
        <w:rPr>
          <w:rFonts w:asciiTheme="majorHAnsi" w:hAnsiTheme="majorHAnsi" w:cstheme="majorHAnsi"/>
          <w:b/>
          <w:bCs/>
        </w:rPr>
      </w:pPr>
      <w:r w:rsidRPr="008C3291">
        <w:rPr>
          <w:rFonts w:asciiTheme="majorHAnsi" w:hAnsiTheme="majorHAnsi" w:cstheme="majorHAnsi"/>
          <w:b/>
          <w:bCs/>
        </w:rPr>
        <w:t>Jugendamt</w:t>
      </w:r>
      <w:r w:rsidR="00A94163">
        <w:rPr>
          <w:rFonts w:asciiTheme="majorHAnsi" w:hAnsiTheme="majorHAnsi" w:cstheme="majorHAnsi"/>
          <w:b/>
          <w:bCs/>
        </w:rPr>
        <w:t>/Eingliederungshilfe</w:t>
      </w:r>
    </w:p>
    <w:p w14:paraId="35DE3A8F" w14:textId="4EE7DFAB" w:rsidR="00426599" w:rsidRPr="008C3291" w:rsidRDefault="00426599" w:rsidP="008C3291">
      <w:pPr>
        <w:spacing w:after="0"/>
        <w:contextualSpacing/>
        <w:jc w:val="both"/>
        <w:rPr>
          <w:rFonts w:asciiTheme="majorHAnsi" w:hAnsiTheme="majorHAnsi" w:cstheme="majorHAnsi"/>
        </w:rPr>
      </w:pPr>
      <w:r w:rsidRPr="008C3291">
        <w:rPr>
          <w:rFonts w:asciiTheme="majorHAnsi" w:hAnsiTheme="majorHAnsi" w:cstheme="majorHAnsi"/>
        </w:rPr>
        <w:t xml:space="preserve">Das Jugendamt unterstützt </w:t>
      </w:r>
      <w:r w:rsidR="008C3291">
        <w:rPr>
          <w:rFonts w:asciiTheme="majorHAnsi" w:hAnsiTheme="majorHAnsi" w:cstheme="majorHAnsi"/>
        </w:rPr>
        <w:t>uns</w:t>
      </w:r>
      <w:r w:rsidRPr="008C3291">
        <w:rPr>
          <w:rFonts w:asciiTheme="majorHAnsi" w:hAnsiTheme="majorHAnsi" w:cstheme="majorHAnsi"/>
        </w:rPr>
        <w:t xml:space="preserve"> durch fachliche Beratung, Präventionsangebote und frühzeitige Hilfen für Kinder und Familien durch:</w:t>
      </w:r>
    </w:p>
    <w:p w14:paraId="27F9206E" w14:textId="77777777" w:rsidR="008C3291" w:rsidRDefault="00426599" w:rsidP="005B114C">
      <w:pPr>
        <w:pStyle w:val="Listenabsatz"/>
        <w:numPr>
          <w:ilvl w:val="0"/>
          <w:numId w:val="44"/>
        </w:numPr>
        <w:spacing w:after="0"/>
        <w:contextualSpacing/>
        <w:jc w:val="both"/>
        <w:rPr>
          <w:rFonts w:asciiTheme="majorHAnsi" w:hAnsiTheme="majorHAnsi" w:cstheme="majorHAnsi"/>
        </w:rPr>
      </w:pPr>
      <w:r w:rsidRPr="008C3291">
        <w:rPr>
          <w:rFonts w:asciiTheme="majorHAnsi" w:hAnsiTheme="majorHAnsi" w:cstheme="majorHAnsi"/>
        </w:rPr>
        <w:t xml:space="preserve">Beratung der Schule bei Fragen zu Kindeswohl, Gefährdungseinschätzung und Präventionsstrategien </w:t>
      </w:r>
    </w:p>
    <w:p w14:paraId="265739DD" w14:textId="1FD0CA99" w:rsidR="00426599" w:rsidRPr="00426599" w:rsidRDefault="00426599" w:rsidP="005B114C">
      <w:pPr>
        <w:pStyle w:val="Listenabsatz"/>
        <w:numPr>
          <w:ilvl w:val="0"/>
          <w:numId w:val="44"/>
        </w:numPr>
        <w:spacing w:after="0"/>
        <w:contextualSpacing/>
        <w:jc w:val="both"/>
        <w:rPr>
          <w:rFonts w:asciiTheme="majorHAnsi" w:hAnsiTheme="majorHAnsi" w:cstheme="majorHAnsi"/>
        </w:rPr>
      </w:pPr>
      <w:r w:rsidRPr="00426599">
        <w:rPr>
          <w:rFonts w:asciiTheme="majorHAnsi" w:hAnsiTheme="majorHAnsi" w:cstheme="majorHAnsi"/>
        </w:rPr>
        <w:t xml:space="preserve">Angebot von Fortbildungen für Lehrkräfte und pädagogisches Personal zu Themen wie Kindeswohlgefährdung, Vernachlässigung oder häusliche Gewalt </w:t>
      </w:r>
    </w:p>
    <w:p w14:paraId="7B53A375" w14:textId="77777777" w:rsidR="00426599" w:rsidRPr="00426599" w:rsidRDefault="00426599" w:rsidP="005B114C">
      <w:pPr>
        <w:pStyle w:val="Listenabsatz"/>
        <w:numPr>
          <w:ilvl w:val="0"/>
          <w:numId w:val="44"/>
        </w:numPr>
        <w:spacing w:after="0"/>
        <w:contextualSpacing/>
        <w:jc w:val="both"/>
        <w:rPr>
          <w:rFonts w:asciiTheme="majorHAnsi" w:hAnsiTheme="majorHAnsi" w:cstheme="majorHAnsi"/>
        </w:rPr>
      </w:pPr>
      <w:r w:rsidRPr="00426599">
        <w:rPr>
          <w:rFonts w:asciiTheme="majorHAnsi" w:hAnsiTheme="majorHAnsi" w:cstheme="majorHAnsi"/>
        </w:rPr>
        <w:t xml:space="preserve">Frühzeitige Unterstützung von Familien durch Hilfsangebote wie Erziehungsberatung oder Familienhilfe </w:t>
      </w:r>
    </w:p>
    <w:p w14:paraId="52B2A6FB" w14:textId="77777777" w:rsidR="00426599" w:rsidRPr="00426599" w:rsidRDefault="00426599" w:rsidP="005B114C">
      <w:pPr>
        <w:pStyle w:val="Listenabsatz"/>
        <w:numPr>
          <w:ilvl w:val="0"/>
          <w:numId w:val="44"/>
        </w:numPr>
        <w:spacing w:after="0"/>
        <w:contextualSpacing/>
        <w:jc w:val="both"/>
        <w:rPr>
          <w:rFonts w:asciiTheme="majorHAnsi" w:hAnsiTheme="majorHAnsi" w:cstheme="majorHAnsi"/>
        </w:rPr>
      </w:pPr>
      <w:r w:rsidRPr="00426599">
        <w:rPr>
          <w:rFonts w:asciiTheme="majorHAnsi" w:hAnsiTheme="majorHAnsi" w:cstheme="majorHAnsi"/>
        </w:rPr>
        <w:t xml:space="preserve">Mitwirkung an Präventionsprojekten in der Schule (z. B. zu Gewaltprävention, sozialem Lernen oder Kinderschutz) </w:t>
      </w:r>
    </w:p>
    <w:p w14:paraId="2ABCBF2E" w14:textId="77777777" w:rsidR="00426599" w:rsidRPr="00426599" w:rsidRDefault="00426599" w:rsidP="005B114C">
      <w:pPr>
        <w:pStyle w:val="Listenabsatz"/>
        <w:numPr>
          <w:ilvl w:val="0"/>
          <w:numId w:val="44"/>
        </w:numPr>
        <w:spacing w:after="0"/>
        <w:contextualSpacing/>
        <w:jc w:val="both"/>
        <w:rPr>
          <w:rFonts w:asciiTheme="majorHAnsi" w:hAnsiTheme="majorHAnsi" w:cstheme="majorHAnsi"/>
        </w:rPr>
      </w:pPr>
      <w:r w:rsidRPr="00426599">
        <w:rPr>
          <w:rFonts w:asciiTheme="majorHAnsi" w:hAnsiTheme="majorHAnsi" w:cstheme="majorHAnsi"/>
        </w:rPr>
        <w:t xml:space="preserve">Teilnahme an schulischen Netzwerktreffen zum Austausch über Präventionsarbeit </w:t>
      </w:r>
    </w:p>
    <w:p w14:paraId="25FF12F1" w14:textId="77777777" w:rsidR="00426599" w:rsidRPr="00426599" w:rsidRDefault="00426599" w:rsidP="005B114C">
      <w:pPr>
        <w:pStyle w:val="Listenabsatz"/>
        <w:numPr>
          <w:ilvl w:val="0"/>
          <w:numId w:val="44"/>
        </w:numPr>
        <w:spacing w:after="0"/>
        <w:contextualSpacing/>
        <w:jc w:val="both"/>
        <w:rPr>
          <w:rFonts w:asciiTheme="majorHAnsi" w:hAnsiTheme="majorHAnsi" w:cstheme="majorHAnsi"/>
        </w:rPr>
      </w:pPr>
      <w:r w:rsidRPr="00426599">
        <w:rPr>
          <w:rFonts w:asciiTheme="majorHAnsi" w:hAnsiTheme="majorHAnsi" w:cstheme="majorHAnsi"/>
        </w:rPr>
        <w:t xml:space="preserve">Bereitstellung von Informationsmaterialien für Eltern zu Themen wie Erziehung, Mediennutzung oder Suchtprävention </w:t>
      </w:r>
    </w:p>
    <w:p w14:paraId="4586691D" w14:textId="7CA6F91D" w:rsidR="00426599" w:rsidRDefault="00426599" w:rsidP="005B114C">
      <w:pPr>
        <w:pStyle w:val="Listenabsatz"/>
        <w:numPr>
          <w:ilvl w:val="0"/>
          <w:numId w:val="44"/>
        </w:numPr>
        <w:spacing w:after="0"/>
        <w:contextualSpacing/>
        <w:jc w:val="both"/>
        <w:rPr>
          <w:rFonts w:asciiTheme="majorHAnsi" w:hAnsiTheme="majorHAnsi" w:cstheme="majorHAnsi"/>
        </w:rPr>
      </w:pPr>
      <w:r w:rsidRPr="00426599">
        <w:rPr>
          <w:rFonts w:asciiTheme="majorHAnsi" w:hAnsiTheme="majorHAnsi" w:cstheme="majorHAnsi"/>
        </w:rPr>
        <w:t>Beratung von Eltern bei Erziehungsfragen oder familiären Belastungssituationen</w:t>
      </w:r>
    </w:p>
    <w:p w14:paraId="2CAFC426" w14:textId="77777777" w:rsidR="001D672F" w:rsidRPr="00426599" w:rsidRDefault="001D672F" w:rsidP="001D672F">
      <w:pPr>
        <w:pStyle w:val="Listenabsatz"/>
        <w:spacing w:after="0"/>
        <w:ind w:left="785"/>
        <w:contextualSpacing/>
        <w:jc w:val="both"/>
        <w:rPr>
          <w:rFonts w:asciiTheme="majorHAnsi" w:hAnsiTheme="majorHAnsi" w:cstheme="majorHAnsi"/>
        </w:rPr>
      </w:pPr>
    </w:p>
    <w:p w14:paraId="60E12424" w14:textId="77777777" w:rsidR="00426599" w:rsidRPr="00426599" w:rsidRDefault="00426599" w:rsidP="008C3291">
      <w:pPr>
        <w:pStyle w:val="Listenabsatz"/>
        <w:autoSpaceDE/>
        <w:autoSpaceDN/>
        <w:adjustRightInd/>
        <w:spacing w:after="0"/>
        <w:ind w:firstLine="696"/>
        <w:contextualSpacing/>
        <w:jc w:val="both"/>
        <w:textAlignment w:val="auto"/>
        <w:rPr>
          <w:rFonts w:asciiTheme="majorHAnsi" w:hAnsiTheme="majorHAnsi" w:cstheme="majorHAnsi"/>
        </w:rPr>
      </w:pPr>
    </w:p>
    <w:p w14:paraId="17110B41" w14:textId="77777777" w:rsidR="00FC040F" w:rsidRPr="008C3291" w:rsidRDefault="00FC040F" w:rsidP="001D672F">
      <w:pPr>
        <w:spacing w:after="0"/>
        <w:ind w:firstLine="708"/>
        <w:contextualSpacing/>
        <w:rPr>
          <w:rFonts w:asciiTheme="majorHAnsi" w:hAnsiTheme="majorHAnsi" w:cstheme="majorHAnsi"/>
          <w:b/>
          <w:bCs/>
        </w:rPr>
      </w:pPr>
      <w:r w:rsidRPr="008C3291">
        <w:rPr>
          <w:rFonts w:asciiTheme="majorHAnsi" w:hAnsiTheme="majorHAnsi" w:cstheme="majorHAnsi"/>
          <w:b/>
          <w:bCs/>
        </w:rPr>
        <w:lastRenderedPageBreak/>
        <w:t>Kriseninterventionsteam</w:t>
      </w:r>
    </w:p>
    <w:p w14:paraId="285ABBD2" w14:textId="55AE616E" w:rsidR="008C3291" w:rsidRPr="008C3291" w:rsidRDefault="008C3291" w:rsidP="008C3291">
      <w:pPr>
        <w:spacing w:after="0"/>
        <w:contextualSpacing/>
        <w:jc w:val="both"/>
        <w:rPr>
          <w:rFonts w:asciiTheme="majorHAnsi" w:hAnsiTheme="majorHAnsi" w:cstheme="majorHAnsi"/>
        </w:rPr>
      </w:pPr>
      <w:r w:rsidRPr="008C3291">
        <w:rPr>
          <w:rFonts w:asciiTheme="majorHAnsi" w:hAnsiTheme="majorHAnsi" w:cstheme="majorHAnsi"/>
        </w:rPr>
        <w:t xml:space="preserve">Das Kriseninterventionsteam unterstützt </w:t>
      </w:r>
      <w:r>
        <w:rPr>
          <w:rFonts w:asciiTheme="majorHAnsi" w:hAnsiTheme="majorHAnsi" w:cstheme="majorHAnsi"/>
        </w:rPr>
        <w:t xml:space="preserve">uns </w:t>
      </w:r>
      <w:r w:rsidRPr="008C3291">
        <w:rPr>
          <w:rFonts w:asciiTheme="majorHAnsi" w:hAnsiTheme="majorHAnsi" w:cstheme="majorHAnsi"/>
        </w:rPr>
        <w:t>insbesondere bei der Vorbereitung auf Krisensituationen und trägt zur Entwicklung sicherer Handlungsstrukturen bei</w:t>
      </w:r>
      <w:r>
        <w:rPr>
          <w:rFonts w:asciiTheme="majorHAnsi" w:hAnsiTheme="majorHAnsi" w:cstheme="majorHAnsi"/>
        </w:rPr>
        <w:t xml:space="preserve"> durch:</w:t>
      </w:r>
    </w:p>
    <w:p w14:paraId="39E0977F" w14:textId="77777777" w:rsidR="008C3291" w:rsidRPr="008C3291" w:rsidRDefault="008C3291" w:rsidP="005B114C">
      <w:pPr>
        <w:pStyle w:val="Listenabsatz"/>
        <w:numPr>
          <w:ilvl w:val="0"/>
          <w:numId w:val="45"/>
        </w:numPr>
        <w:spacing w:after="0"/>
        <w:contextualSpacing/>
        <w:jc w:val="both"/>
        <w:rPr>
          <w:rFonts w:asciiTheme="majorHAnsi" w:hAnsiTheme="majorHAnsi" w:cstheme="majorHAnsi"/>
        </w:rPr>
      </w:pPr>
      <w:r w:rsidRPr="008C3291">
        <w:rPr>
          <w:rFonts w:asciiTheme="majorHAnsi" w:hAnsiTheme="majorHAnsi" w:cstheme="majorHAnsi"/>
        </w:rPr>
        <w:t xml:space="preserve">Beratung bei der Erstellung und Weiterentwicklung von Notfall- und Krisenplänen </w:t>
      </w:r>
    </w:p>
    <w:p w14:paraId="7820AB24" w14:textId="0B0DFA04" w:rsidR="008C3291" w:rsidRPr="008C3291" w:rsidRDefault="008C3291" w:rsidP="005B114C">
      <w:pPr>
        <w:pStyle w:val="Listenabsatz"/>
        <w:numPr>
          <w:ilvl w:val="0"/>
          <w:numId w:val="45"/>
        </w:numPr>
        <w:spacing w:after="0"/>
        <w:contextualSpacing/>
        <w:jc w:val="both"/>
        <w:rPr>
          <w:rFonts w:asciiTheme="majorHAnsi" w:hAnsiTheme="majorHAnsi" w:cstheme="majorHAnsi"/>
        </w:rPr>
      </w:pPr>
      <w:r w:rsidRPr="008C3291">
        <w:rPr>
          <w:rFonts w:asciiTheme="majorHAnsi" w:hAnsiTheme="majorHAnsi" w:cstheme="majorHAnsi"/>
        </w:rPr>
        <w:t xml:space="preserve">Durchführung von Schulungen und Fortbildungen für Lehrkräfte und schulisches Personal zum Umgang mit Krisensituationen </w:t>
      </w:r>
    </w:p>
    <w:p w14:paraId="2E1D0D30" w14:textId="323D2EF7" w:rsidR="008C3291" w:rsidRPr="008C3291" w:rsidRDefault="008C3291" w:rsidP="005B114C">
      <w:pPr>
        <w:pStyle w:val="Listenabsatz"/>
        <w:numPr>
          <w:ilvl w:val="0"/>
          <w:numId w:val="45"/>
        </w:numPr>
        <w:spacing w:after="0"/>
        <w:contextualSpacing/>
        <w:jc w:val="both"/>
        <w:rPr>
          <w:rFonts w:asciiTheme="majorHAnsi" w:hAnsiTheme="majorHAnsi" w:cstheme="majorHAnsi"/>
        </w:rPr>
      </w:pPr>
      <w:r w:rsidRPr="008C3291">
        <w:rPr>
          <w:rFonts w:asciiTheme="majorHAnsi" w:hAnsiTheme="majorHAnsi" w:cstheme="majorHAnsi"/>
        </w:rPr>
        <w:t xml:space="preserve">Sensibilisierung der Schulgemeinschaft für den Umgang mit belastenden Ereignissen </w:t>
      </w:r>
    </w:p>
    <w:p w14:paraId="2B8FAC3A" w14:textId="77777777" w:rsidR="008C3291" w:rsidRPr="008C3291" w:rsidRDefault="008C3291" w:rsidP="005B114C">
      <w:pPr>
        <w:pStyle w:val="Listenabsatz"/>
        <w:numPr>
          <w:ilvl w:val="0"/>
          <w:numId w:val="45"/>
        </w:numPr>
        <w:spacing w:after="0"/>
        <w:contextualSpacing/>
        <w:jc w:val="both"/>
        <w:rPr>
          <w:rFonts w:asciiTheme="majorHAnsi" w:hAnsiTheme="majorHAnsi" w:cstheme="majorHAnsi"/>
        </w:rPr>
      </w:pPr>
      <w:r w:rsidRPr="008C3291">
        <w:rPr>
          <w:rFonts w:asciiTheme="majorHAnsi" w:hAnsiTheme="majorHAnsi" w:cstheme="majorHAnsi"/>
        </w:rPr>
        <w:t xml:space="preserve">Beratung zur Stärkung der psychischen Widerstandsfähigkeit (Resilienz) von Kindern und Erwachsenen </w:t>
      </w:r>
    </w:p>
    <w:p w14:paraId="41CEF2FB" w14:textId="77777777" w:rsidR="008C3291" w:rsidRPr="008C3291" w:rsidRDefault="008C3291" w:rsidP="005B114C">
      <w:pPr>
        <w:pStyle w:val="Listenabsatz"/>
        <w:numPr>
          <w:ilvl w:val="0"/>
          <w:numId w:val="45"/>
        </w:numPr>
        <w:spacing w:after="0"/>
        <w:contextualSpacing/>
        <w:jc w:val="both"/>
        <w:rPr>
          <w:rFonts w:asciiTheme="majorHAnsi" w:hAnsiTheme="majorHAnsi" w:cstheme="majorHAnsi"/>
        </w:rPr>
      </w:pPr>
      <w:r w:rsidRPr="008C3291">
        <w:rPr>
          <w:rFonts w:asciiTheme="majorHAnsi" w:hAnsiTheme="majorHAnsi" w:cstheme="majorHAnsi"/>
        </w:rPr>
        <w:t xml:space="preserve">Mitwirkung an schulischen Präventionskonzepten zur Förderung eines sicheren Schulumfeldes </w:t>
      </w:r>
    </w:p>
    <w:p w14:paraId="3B4C4CB8" w14:textId="77777777" w:rsidR="008C3291" w:rsidRPr="008C3291" w:rsidRDefault="008C3291" w:rsidP="005B114C">
      <w:pPr>
        <w:pStyle w:val="Listenabsatz"/>
        <w:numPr>
          <w:ilvl w:val="0"/>
          <w:numId w:val="45"/>
        </w:numPr>
        <w:spacing w:after="0"/>
        <w:contextualSpacing/>
        <w:jc w:val="both"/>
        <w:rPr>
          <w:rFonts w:asciiTheme="majorHAnsi" w:hAnsiTheme="majorHAnsi" w:cstheme="majorHAnsi"/>
        </w:rPr>
      </w:pPr>
      <w:r w:rsidRPr="008C3291">
        <w:rPr>
          <w:rFonts w:asciiTheme="majorHAnsi" w:hAnsiTheme="majorHAnsi" w:cstheme="majorHAnsi"/>
        </w:rPr>
        <w:t>Unterstützung bei der Entwicklung klarer Kommunikationswege für Krisensituationen</w:t>
      </w:r>
    </w:p>
    <w:p w14:paraId="77527E25" w14:textId="77777777" w:rsidR="008C3291" w:rsidRPr="008C3291" w:rsidRDefault="008C3291" w:rsidP="008C3291">
      <w:pPr>
        <w:spacing w:after="0"/>
        <w:contextualSpacing/>
        <w:jc w:val="both"/>
        <w:rPr>
          <w:rFonts w:asciiTheme="majorHAnsi" w:hAnsiTheme="majorHAnsi" w:cstheme="majorHAnsi"/>
        </w:rPr>
      </w:pPr>
    </w:p>
    <w:p w14:paraId="03E96C92" w14:textId="77777777" w:rsidR="00FC040F" w:rsidRPr="008C3291" w:rsidRDefault="00FC040F" w:rsidP="001D672F">
      <w:pPr>
        <w:spacing w:after="0"/>
        <w:ind w:firstLine="708"/>
        <w:contextualSpacing/>
        <w:rPr>
          <w:rFonts w:asciiTheme="majorHAnsi" w:hAnsiTheme="majorHAnsi" w:cstheme="majorHAnsi"/>
          <w:b/>
          <w:bCs/>
        </w:rPr>
      </w:pPr>
      <w:r w:rsidRPr="008C3291">
        <w:rPr>
          <w:rFonts w:asciiTheme="majorHAnsi" w:hAnsiTheme="majorHAnsi" w:cstheme="majorHAnsi"/>
          <w:b/>
          <w:bCs/>
        </w:rPr>
        <w:t>Revierpolizei</w:t>
      </w:r>
    </w:p>
    <w:p w14:paraId="6CC041C5" w14:textId="5A333296" w:rsidR="008C3291" w:rsidRPr="008C3291" w:rsidRDefault="008C3291" w:rsidP="008C3291">
      <w:pPr>
        <w:jc w:val="both"/>
        <w:rPr>
          <w:rFonts w:asciiTheme="majorHAnsi" w:hAnsiTheme="majorHAnsi" w:cstheme="majorHAnsi"/>
        </w:rPr>
      </w:pPr>
      <w:r w:rsidRPr="008C3291">
        <w:rPr>
          <w:rFonts w:asciiTheme="majorHAnsi" w:hAnsiTheme="majorHAnsi" w:cstheme="majorHAnsi"/>
        </w:rPr>
        <w:t xml:space="preserve">Die Revierpolizei unterstützt </w:t>
      </w:r>
      <w:r>
        <w:rPr>
          <w:rFonts w:asciiTheme="majorHAnsi" w:hAnsiTheme="majorHAnsi" w:cstheme="majorHAnsi"/>
        </w:rPr>
        <w:t>die Stadtschule</w:t>
      </w:r>
      <w:r w:rsidRPr="008C3291">
        <w:rPr>
          <w:rFonts w:asciiTheme="majorHAnsi" w:hAnsiTheme="majorHAnsi" w:cstheme="majorHAnsi"/>
        </w:rPr>
        <w:t xml:space="preserve"> vor allem durch sicherheitsrelevante Beratung und präventive Aufklärungsarbeit</w:t>
      </w:r>
      <w:r>
        <w:rPr>
          <w:rFonts w:asciiTheme="majorHAnsi" w:hAnsiTheme="majorHAnsi" w:cstheme="majorHAnsi"/>
        </w:rPr>
        <w:t xml:space="preserve"> durch:</w:t>
      </w:r>
    </w:p>
    <w:p w14:paraId="1B870E86" w14:textId="77777777" w:rsidR="008C3291" w:rsidRPr="008C3291" w:rsidRDefault="008C3291" w:rsidP="005B114C">
      <w:pPr>
        <w:pStyle w:val="Listenabsatz"/>
        <w:numPr>
          <w:ilvl w:val="0"/>
          <w:numId w:val="46"/>
        </w:numPr>
        <w:spacing w:after="0"/>
        <w:jc w:val="both"/>
        <w:rPr>
          <w:rFonts w:asciiTheme="majorHAnsi" w:hAnsiTheme="majorHAnsi" w:cstheme="majorHAnsi"/>
        </w:rPr>
      </w:pPr>
      <w:r w:rsidRPr="008C3291">
        <w:rPr>
          <w:rFonts w:asciiTheme="majorHAnsi" w:hAnsiTheme="majorHAnsi" w:cstheme="majorHAnsi"/>
        </w:rPr>
        <w:t xml:space="preserve">Durchführung von Präventionsveranstaltungen für Schülerinnen und Schüler, z. B. zu: </w:t>
      </w:r>
    </w:p>
    <w:p w14:paraId="2744FA41" w14:textId="77777777" w:rsidR="008C3291" w:rsidRPr="008C3291" w:rsidRDefault="008C3291" w:rsidP="005B114C">
      <w:pPr>
        <w:pStyle w:val="Listenabsatz"/>
        <w:numPr>
          <w:ilvl w:val="1"/>
          <w:numId w:val="46"/>
        </w:numPr>
        <w:spacing w:after="0"/>
        <w:jc w:val="both"/>
        <w:rPr>
          <w:rFonts w:asciiTheme="majorHAnsi" w:hAnsiTheme="majorHAnsi" w:cstheme="majorHAnsi"/>
        </w:rPr>
      </w:pPr>
      <w:r w:rsidRPr="008C3291">
        <w:rPr>
          <w:rFonts w:asciiTheme="majorHAnsi" w:hAnsiTheme="majorHAnsi" w:cstheme="majorHAnsi"/>
        </w:rPr>
        <w:t xml:space="preserve">Gewaltprävention </w:t>
      </w:r>
    </w:p>
    <w:p w14:paraId="1C4165B5" w14:textId="77777777" w:rsidR="008C3291" w:rsidRPr="008C3291" w:rsidRDefault="008C3291" w:rsidP="005B114C">
      <w:pPr>
        <w:pStyle w:val="Listenabsatz"/>
        <w:numPr>
          <w:ilvl w:val="1"/>
          <w:numId w:val="46"/>
        </w:numPr>
        <w:spacing w:after="0"/>
        <w:jc w:val="both"/>
        <w:rPr>
          <w:rFonts w:asciiTheme="majorHAnsi" w:hAnsiTheme="majorHAnsi" w:cstheme="majorHAnsi"/>
        </w:rPr>
      </w:pPr>
      <w:r w:rsidRPr="008C3291">
        <w:rPr>
          <w:rFonts w:asciiTheme="majorHAnsi" w:hAnsiTheme="majorHAnsi" w:cstheme="majorHAnsi"/>
        </w:rPr>
        <w:t xml:space="preserve">Mobbing und Cybermobbing </w:t>
      </w:r>
    </w:p>
    <w:p w14:paraId="13E79F48" w14:textId="77777777" w:rsidR="008C3291" w:rsidRPr="008C3291" w:rsidRDefault="008C3291" w:rsidP="005B114C">
      <w:pPr>
        <w:pStyle w:val="Listenabsatz"/>
        <w:numPr>
          <w:ilvl w:val="1"/>
          <w:numId w:val="46"/>
        </w:numPr>
        <w:spacing w:after="0"/>
        <w:jc w:val="both"/>
        <w:rPr>
          <w:rFonts w:asciiTheme="majorHAnsi" w:hAnsiTheme="majorHAnsi" w:cstheme="majorHAnsi"/>
        </w:rPr>
      </w:pPr>
      <w:r w:rsidRPr="008C3291">
        <w:rPr>
          <w:rFonts w:asciiTheme="majorHAnsi" w:hAnsiTheme="majorHAnsi" w:cstheme="majorHAnsi"/>
        </w:rPr>
        <w:t xml:space="preserve">Verhalten in Konfliktsituationen </w:t>
      </w:r>
    </w:p>
    <w:p w14:paraId="37D64E6B" w14:textId="77777777" w:rsidR="008C3291" w:rsidRPr="008C3291" w:rsidRDefault="008C3291" w:rsidP="005B114C">
      <w:pPr>
        <w:pStyle w:val="Listenabsatz"/>
        <w:numPr>
          <w:ilvl w:val="1"/>
          <w:numId w:val="46"/>
        </w:numPr>
        <w:spacing w:after="0"/>
        <w:jc w:val="both"/>
        <w:rPr>
          <w:rFonts w:asciiTheme="majorHAnsi" w:hAnsiTheme="majorHAnsi" w:cstheme="majorHAnsi"/>
        </w:rPr>
      </w:pPr>
      <w:r w:rsidRPr="008C3291">
        <w:rPr>
          <w:rFonts w:asciiTheme="majorHAnsi" w:hAnsiTheme="majorHAnsi" w:cstheme="majorHAnsi"/>
        </w:rPr>
        <w:t xml:space="preserve">Verkehrssicherheit </w:t>
      </w:r>
    </w:p>
    <w:p w14:paraId="338B40BB" w14:textId="77777777" w:rsidR="008C3291" w:rsidRPr="008C3291" w:rsidRDefault="008C3291" w:rsidP="005B114C">
      <w:pPr>
        <w:pStyle w:val="Listenabsatz"/>
        <w:numPr>
          <w:ilvl w:val="1"/>
          <w:numId w:val="46"/>
        </w:numPr>
        <w:spacing w:after="0"/>
        <w:jc w:val="both"/>
        <w:rPr>
          <w:rFonts w:asciiTheme="majorHAnsi" w:hAnsiTheme="majorHAnsi" w:cstheme="majorHAnsi"/>
        </w:rPr>
      </w:pPr>
      <w:r w:rsidRPr="008C3291">
        <w:rPr>
          <w:rFonts w:asciiTheme="majorHAnsi" w:hAnsiTheme="majorHAnsi" w:cstheme="majorHAnsi"/>
        </w:rPr>
        <w:t xml:space="preserve">Medienkompetenz und Internetsicherheit </w:t>
      </w:r>
    </w:p>
    <w:p w14:paraId="003F01F5" w14:textId="77777777" w:rsidR="008C3291" w:rsidRPr="008C3291" w:rsidRDefault="008C3291" w:rsidP="005B114C">
      <w:pPr>
        <w:pStyle w:val="Listenabsatz"/>
        <w:numPr>
          <w:ilvl w:val="0"/>
          <w:numId w:val="46"/>
        </w:numPr>
        <w:spacing w:after="0"/>
        <w:jc w:val="both"/>
        <w:rPr>
          <w:rFonts w:asciiTheme="majorHAnsi" w:hAnsiTheme="majorHAnsi" w:cstheme="majorHAnsi"/>
        </w:rPr>
      </w:pPr>
      <w:r w:rsidRPr="008C3291">
        <w:rPr>
          <w:rFonts w:asciiTheme="majorHAnsi" w:hAnsiTheme="majorHAnsi" w:cstheme="majorHAnsi"/>
        </w:rPr>
        <w:t xml:space="preserve">Beratung der Schule zur Sicherheit im Schulgebäude und auf dem Schulgelände </w:t>
      </w:r>
    </w:p>
    <w:p w14:paraId="0C3AB414" w14:textId="77777777" w:rsidR="008C3291" w:rsidRPr="008C3291" w:rsidRDefault="008C3291" w:rsidP="005B114C">
      <w:pPr>
        <w:pStyle w:val="Listenabsatz"/>
        <w:numPr>
          <w:ilvl w:val="0"/>
          <w:numId w:val="46"/>
        </w:numPr>
        <w:spacing w:after="0"/>
        <w:jc w:val="both"/>
        <w:rPr>
          <w:rFonts w:asciiTheme="majorHAnsi" w:hAnsiTheme="majorHAnsi" w:cstheme="majorHAnsi"/>
        </w:rPr>
      </w:pPr>
      <w:r w:rsidRPr="008C3291">
        <w:rPr>
          <w:rFonts w:asciiTheme="majorHAnsi" w:hAnsiTheme="majorHAnsi" w:cstheme="majorHAnsi"/>
        </w:rPr>
        <w:t xml:space="preserve">Teilnahme an Elternabenden mit Informationsvorträgen zu Präventionsthemen </w:t>
      </w:r>
    </w:p>
    <w:p w14:paraId="431B0CDA" w14:textId="77777777" w:rsidR="008C3291" w:rsidRPr="008C3291" w:rsidRDefault="008C3291" w:rsidP="005B114C">
      <w:pPr>
        <w:pStyle w:val="Listenabsatz"/>
        <w:numPr>
          <w:ilvl w:val="0"/>
          <w:numId w:val="46"/>
        </w:numPr>
        <w:spacing w:after="0"/>
        <w:jc w:val="both"/>
        <w:rPr>
          <w:rFonts w:asciiTheme="majorHAnsi" w:hAnsiTheme="majorHAnsi" w:cstheme="majorHAnsi"/>
        </w:rPr>
      </w:pPr>
      <w:r w:rsidRPr="008C3291">
        <w:rPr>
          <w:rFonts w:asciiTheme="majorHAnsi" w:hAnsiTheme="majorHAnsi" w:cstheme="majorHAnsi"/>
        </w:rPr>
        <w:t xml:space="preserve">Unterstützung bei der Durchführung von Projekttagen zu Gewalt- und Suchtprävention </w:t>
      </w:r>
    </w:p>
    <w:p w14:paraId="7FC8E824" w14:textId="6E16FD38" w:rsidR="008C3291" w:rsidRPr="008C3291" w:rsidRDefault="008C3291" w:rsidP="005B114C">
      <w:pPr>
        <w:pStyle w:val="Listenabsatz"/>
        <w:numPr>
          <w:ilvl w:val="0"/>
          <w:numId w:val="46"/>
        </w:numPr>
        <w:spacing w:after="0"/>
        <w:jc w:val="both"/>
        <w:rPr>
          <w:rFonts w:asciiTheme="majorHAnsi" w:hAnsiTheme="majorHAnsi" w:cstheme="majorHAnsi"/>
        </w:rPr>
      </w:pPr>
      <w:r w:rsidRPr="008C3291">
        <w:rPr>
          <w:rFonts w:asciiTheme="majorHAnsi" w:hAnsiTheme="majorHAnsi" w:cstheme="majorHAnsi"/>
        </w:rPr>
        <w:t>Regelmäßiger Kontakt zur Schule als feste Ansprechstelle (</w:t>
      </w:r>
      <w:r>
        <w:rPr>
          <w:rFonts w:asciiTheme="majorHAnsi" w:hAnsiTheme="majorHAnsi" w:cstheme="majorHAnsi"/>
        </w:rPr>
        <w:t>Herr Glaub</w:t>
      </w:r>
      <w:r w:rsidRPr="008C3291">
        <w:rPr>
          <w:rFonts w:asciiTheme="majorHAnsi" w:hAnsiTheme="majorHAnsi" w:cstheme="majorHAnsi"/>
        </w:rPr>
        <w:t xml:space="preserve">) </w:t>
      </w:r>
    </w:p>
    <w:p w14:paraId="597E9FA4" w14:textId="77777777" w:rsidR="008C3291" w:rsidRPr="008C3291" w:rsidRDefault="008C3291" w:rsidP="005B114C">
      <w:pPr>
        <w:pStyle w:val="Listenabsatz"/>
        <w:numPr>
          <w:ilvl w:val="0"/>
          <w:numId w:val="46"/>
        </w:numPr>
        <w:spacing w:after="0"/>
        <w:jc w:val="both"/>
        <w:rPr>
          <w:rFonts w:asciiTheme="majorHAnsi" w:hAnsiTheme="majorHAnsi" w:cstheme="majorHAnsi"/>
        </w:rPr>
      </w:pPr>
      <w:r w:rsidRPr="008C3291">
        <w:rPr>
          <w:rFonts w:asciiTheme="majorHAnsi" w:hAnsiTheme="majorHAnsi" w:cstheme="majorHAnsi"/>
        </w:rPr>
        <w:t xml:space="preserve">Präventive Präsenz im Umfeld der Schule, z. B. zu Schulbeginn oder Schulschluss </w:t>
      </w:r>
    </w:p>
    <w:p w14:paraId="69BF4C70" w14:textId="77777777" w:rsidR="008C3291" w:rsidRPr="008C3291" w:rsidRDefault="008C3291" w:rsidP="005B114C">
      <w:pPr>
        <w:pStyle w:val="Listenabsatz"/>
        <w:numPr>
          <w:ilvl w:val="0"/>
          <w:numId w:val="46"/>
        </w:numPr>
        <w:spacing w:after="0"/>
        <w:jc w:val="both"/>
        <w:rPr>
          <w:rFonts w:asciiTheme="majorHAnsi" w:hAnsiTheme="majorHAnsi" w:cstheme="majorHAnsi"/>
        </w:rPr>
      </w:pPr>
      <w:r w:rsidRPr="008C3291">
        <w:rPr>
          <w:rFonts w:asciiTheme="majorHAnsi" w:hAnsiTheme="majorHAnsi" w:cstheme="majorHAnsi"/>
        </w:rPr>
        <w:t>Beratung zur Gefahrenvermeidung im Schulalltag und bei schulischen Veranstaltungen</w:t>
      </w:r>
    </w:p>
    <w:p w14:paraId="2CF6DA1B" w14:textId="77777777" w:rsidR="00FC040F" w:rsidRPr="008C3291" w:rsidRDefault="00FC040F" w:rsidP="00FC040F">
      <w:pPr>
        <w:pStyle w:val="Default"/>
        <w:jc w:val="both"/>
        <w:rPr>
          <w:rFonts w:asciiTheme="majorHAnsi" w:hAnsiTheme="majorHAnsi" w:cstheme="majorHAnsi"/>
          <w:color w:val="auto"/>
          <w:sz w:val="22"/>
          <w:szCs w:val="22"/>
        </w:rPr>
      </w:pPr>
    </w:p>
    <w:p w14:paraId="2540AA85" w14:textId="77777777" w:rsidR="00FC040F" w:rsidRPr="008C3291" w:rsidRDefault="00FC040F" w:rsidP="00FC040F">
      <w:pPr>
        <w:pStyle w:val="Listenabsatz"/>
        <w:rPr>
          <w:rFonts w:asciiTheme="majorHAnsi" w:hAnsiTheme="majorHAnsi" w:cstheme="majorHAnsi"/>
          <w:b/>
          <w:bCs/>
        </w:rPr>
      </w:pPr>
      <w:bookmarkStart w:id="14" w:name="_Toc226728657"/>
      <w:r w:rsidRPr="008C3291">
        <w:rPr>
          <w:rFonts w:asciiTheme="majorHAnsi" w:hAnsiTheme="majorHAnsi" w:cstheme="majorHAnsi"/>
          <w:b/>
          <w:bCs/>
        </w:rPr>
        <w:t>Handwerker und Lieferanten auf dem Schulgelände</w:t>
      </w:r>
      <w:bookmarkEnd w:id="14"/>
      <w:r w:rsidRPr="008C3291">
        <w:rPr>
          <w:rFonts w:asciiTheme="majorHAnsi" w:hAnsiTheme="majorHAnsi" w:cstheme="majorHAnsi"/>
          <w:b/>
          <w:bCs/>
        </w:rPr>
        <w:t xml:space="preserve"> </w:t>
      </w:r>
    </w:p>
    <w:p w14:paraId="3CDA8822" w14:textId="77777777" w:rsidR="00FC040F" w:rsidRPr="008C3291" w:rsidRDefault="00FC040F" w:rsidP="00FC040F">
      <w:pPr>
        <w:pStyle w:val="Default"/>
        <w:jc w:val="both"/>
        <w:rPr>
          <w:rFonts w:asciiTheme="majorHAnsi" w:hAnsiTheme="majorHAnsi" w:cstheme="majorHAnsi"/>
          <w:color w:val="auto"/>
          <w:sz w:val="22"/>
          <w:szCs w:val="22"/>
        </w:rPr>
      </w:pPr>
      <w:r w:rsidRPr="008C3291">
        <w:rPr>
          <w:rFonts w:asciiTheme="majorHAnsi" w:hAnsiTheme="majorHAnsi" w:cstheme="majorHAnsi"/>
          <w:color w:val="auto"/>
          <w:sz w:val="22"/>
          <w:szCs w:val="22"/>
        </w:rPr>
        <w:t>Diese melden sich telefonisch oder schriftlich beim Hausmeister oder der Schulleitung an und sind verpflichtet, sichtbar einen Ausweis zu tragen (Name und Firmenname). Sie haben sich vor und am Ende der Arbeiten bei einer zuständigen Person an- bzw. abzumelden.</w:t>
      </w:r>
    </w:p>
    <w:p w14:paraId="26A555B2" w14:textId="77777777" w:rsidR="00FC040F" w:rsidRPr="00FC040F" w:rsidRDefault="00FC040F" w:rsidP="00FC040F">
      <w:pPr>
        <w:pStyle w:val="berschrift2"/>
        <w:rPr>
          <w:rFonts w:cstheme="majorHAnsi"/>
          <w:sz w:val="22"/>
          <w:szCs w:val="22"/>
        </w:rPr>
      </w:pPr>
    </w:p>
    <w:p w14:paraId="2FD5633C" w14:textId="77777777" w:rsidR="00FC040F" w:rsidRPr="008C3291" w:rsidRDefault="00FC040F" w:rsidP="00FC040F">
      <w:pPr>
        <w:pStyle w:val="Listenabsatz"/>
        <w:rPr>
          <w:rFonts w:asciiTheme="majorHAnsi" w:hAnsiTheme="majorHAnsi" w:cstheme="majorHAnsi"/>
          <w:b/>
          <w:bCs/>
        </w:rPr>
      </w:pPr>
      <w:bookmarkStart w:id="15" w:name="_Toc226728658"/>
      <w:r w:rsidRPr="008C3291">
        <w:rPr>
          <w:rFonts w:asciiTheme="majorHAnsi" w:hAnsiTheme="majorHAnsi" w:cstheme="majorHAnsi"/>
          <w:b/>
          <w:bCs/>
        </w:rPr>
        <w:t>Fremde Personen auf dem Schulgelände</w:t>
      </w:r>
      <w:bookmarkEnd w:id="15"/>
      <w:r w:rsidRPr="008C3291">
        <w:rPr>
          <w:rFonts w:asciiTheme="majorHAnsi" w:hAnsiTheme="majorHAnsi" w:cstheme="majorHAnsi"/>
          <w:b/>
          <w:bCs/>
        </w:rPr>
        <w:t xml:space="preserve"> </w:t>
      </w:r>
    </w:p>
    <w:p w14:paraId="284CB8E9" w14:textId="77777777" w:rsidR="00FC040F" w:rsidRPr="008C3291" w:rsidRDefault="00FC040F" w:rsidP="00FC040F">
      <w:pPr>
        <w:pStyle w:val="Default"/>
        <w:jc w:val="both"/>
        <w:rPr>
          <w:rFonts w:asciiTheme="majorHAnsi" w:hAnsiTheme="majorHAnsi" w:cstheme="majorHAnsi"/>
          <w:color w:val="auto"/>
          <w:sz w:val="22"/>
          <w:szCs w:val="22"/>
        </w:rPr>
      </w:pPr>
      <w:r w:rsidRPr="008C3291">
        <w:rPr>
          <w:rFonts w:asciiTheme="majorHAnsi" w:hAnsiTheme="majorHAnsi" w:cstheme="majorHAnsi"/>
          <w:color w:val="auto"/>
          <w:sz w:val="22"/>
          <w:szCs w:val="22"/>
        </w:rPr>
        <w:t>Fremde Personen werden von allen Beschäftigten freundlich angesprochen und gefragt, ob man ihnen behilflich sein kann, und ggf. zum Schulleitungsbüro begleitet. Dort wird geklärt, mit welcher Berechtigung sie sich auf dem Schulgelände aufhalten.</w:t>
      </w:r>
    </w:p>
    <w:p w14:paraId="4BC47ED6" w14:textId="77777777" w:rsidR="00FC040F" w:rsidRPr="008C3291" w:rsidRDefault="00FC040F" w:rsidP="004A09B2">
      <w:pPr>
        <w:autoSpaceDE w:val="0"/>
        <w:autoSpaceDN w:val="0"/>
        <w:adjustRightInd w:val="0"/>
        <w:spacing w:after="0" w:line="360" w:lineRule="auto"/>
        <w:jc w:val="both"/>
        <w:textAlignment w:val="center"/>
        <w:rPr>
          <w:rFonts w:asciiTheme="majorHAnsi" w:hAnsiTheme="majorHAnsi" w:cstheme="majorHAnsi"/>
          <w:color w:val="000000"/>
        </w:rPr>
      </w:pPr>
    </w:p>
    <w:p w14:paraId="37865D13" w14:textId="2BE65E1E" w:rsidR="00FC040F" w:rsidRPr="00FC040F" w:rsidRDefault="00FC040F" w:rsidP="00FC040F">
      <w:pPr>
        <w:pStyle w:val="berschrift2"/>
      </w:pPr>
      <w:bookmarkStart w:id="16" w:name="_Toc232338593"/>
      <w:r>
        <w:t>2.5 Präventionsangebote</w:t>
      </w:r>
      <w:bookmarkEnd w:id="16"/>
    </w:p>
    <w:p w14:paraId="721ABD93" w14:textId="77777777" w:rsidR="00FC040F" w:rsidRPr="00FC040F" w:rsidRDefault="00FC040F" w:rsidP="004A09B2">
      <w:pPr>
        <w:autoSpaceDE w:val="0"/>
        <w:autoSpaceDN w:val="0"/>
        <w:adjustRightInd w:val="0"/>
        <w:spacing w:after="0" w:line="360" w:lineRule="auto"/>
        <w:jc w:val="both"/>
        <w:textAlignment w:val="center"/>
        <w:rPr>
          <w:rFonts w:asciiTheme="majorHAnsi" w:hAnsiTheme="majorHAnsi" w:cstheme="majorHAnsi"/>
          <w:color w:val="000000"/>
        </w:rPr>
      </w:pPr>
    </w:p>
    <w:p w14:paraId="13AD1B14" w14:textId="38AD797F" w:rsidR="00A17096" w:rsidRPr="004A09B2" w:rsidRDefault="00C23860" w:rsidP="004A09B2">
      <w:pPr>
        <w:autoSpaceDE w:val="0"/>
        <w:autoSpaceDN w:val="0"/>
        <w:adjustRightInd w:val="0"/>
        <w:spacing w:after="0" w:line="360" w:lineRule="auto"/>
        <w:jc w:val="both"/>
        <w:textAlignment w:val="center"/>
        <w:rPr>
          <w:rFonts w:asciiTheme="majorHAnsi" w:hAnsiTheme="majorHAnsi" w:cstheme="majorHAnsi"/>
          <w:color w:val="000000"/>
        </w:rPr>
      </w:pPr>
      <w:r w:rsidRPr="00FC040F">
        <w:rPr>
          <w:rFonts w:asciiTheme="majorHAnsi" w:hAnsiTheme="majorHAnsi" w:cstheme="majorHAnsi"/>
          <w:color w:val="000000"/>
        </w:rPr>
        <w:t>Im Rahmen des Kinderschutzes möchten wir unsere Schülerinnen und Schüler mit unseren Präventions</w:t>
      </w:r>
      <w:r w:rsidR="004A09B2" w:rsidRPr="00FC040F">
        <w:rPr>
          <w:rFonts w:asciiTheme="majorHAnsi" w:hAnsiTheme="majorHAnsi" w:cstheme="majorHAnsi"/>
          <w:color w:val="000000"/>
        </w:rPr>
        <w:t>-</w:t>
      </w:r>
      <w:r w:rsidRPr="00FC040F">
        <w:rPr>
          <w:rFonts w:asciiTheme="majorHAnsi" w:hAnsiTheme="majorHAnsi" w:cstheme="majorHAnsi"/>
          <w:color w:val="000000"/>
        </w:rPr>
        <w:t>angeboten auf ihrem Weg zu selbstbestimmten</w:t>
      </w:r>
      <w:r w:rsidRPr="004A09B2">
        <w:rPr>
          <w:rFonts w:asciiTheme="majorHAnsi" w:hAnsiTheme="majorHAnsi" w:cstheme="majorHAnsi"/>
          <w:color w:val="000000"/>
        </w:rPr>
        <w:t xml:space="preserve"> Persönlichkeiten unterstützen.</w:t>
      </w:r>
    </w:p>
    <w:p w14:paraId="72F47A2C" w14:textId="34FF441C" w:rsidR="00A17096" w:rsidRPr="004A09B2" w:rsidRDefault="00A17096" w:rsidP="004A09B2">
      <w:pPr>
        <w:spacing w:after="0" w:line="360" w:lineRule="auto"/>
        <w:jc w:val="both"/>
        <w:rPr>
          <w:rFonts w:asciiTheme="majorHAnsi" w:hAnsiTheme="majorHAnsi" w:cstheme="majorHAnsi"/>
        </w:rPr>
      </w:pPr>
      <w:r w:rsidRPr="004A09B2">
        <w:rPr>
          <w:rFonts w:asciiTheme="majorHAnsi" w:hAnsiTheme="majorHAnsi" w:cstheme="majorHAnsi"/>
        </w:rPr>
        <w:lastRenderedPageBreak/>
        <w:t>Im Schulalltag machen wir den Kindern stets den Zusammenhang von Aktion und Reaktion bewusst und unterstützen sie dabei, ihre Impulse zunehmend zu kontrollieren. Auf diese Weise lernen sie, Eskalationsspiralen zu unterbrechen und gewaltfreie Handlungsstrategien zu entwickeln.</w:t>
      </w:r>
    </w:p>
    <w:p w14:paraId="5AA8F2EE" w14:textId="77777777" w:rsidR="00A17096" w:rsidRPr="004A09B2" w:rsidRDefault="00A17096" w:rsidP="004A09B2">
      <w:pPr>
        <w:spacing w:after="0" w:line="360" w:lineRule="auto"/>
        <w:jc w:val="both"/>
        <w:rPr>
          <w:rFonts w:asciiTheme="majorHAnsi" w:hAnsiTheme="majorHAnsi" w:cstheme="majorHAnsi"/>
        </w:rPr>
      </w:pPr>
      <w:r w:rsidRPr="004A09B2">
        <w:rPr>
          <w:rFonts w:asciiTheme="majorHAnsi" w:hAnsiTheme="majorHAnsi" w:cstheme="majorHAnsi"/>
        </w:rPr>
        <w:t>Selbstsicherheit bildet einen zentralen Bestandteil der sozialen Kompetenz. Kinder, deren Selbstwertgefühl stark von äußeren Ereignissen beeinflussbar ist, erleben zwar Erfolge, laufen aber Gefahr, dass Misserfolge ihr Selbstwertgefühl beeinträchtigen. Ein gutes Selbstwertgefühl und Selbstvertrauen sind zugleich ein sehr guter Schutz vor eventuellen Gefahrensituationen. Sind Kinder in ihrer Selbstbewertung stark von äußeren Einflüssen abhängig, können sie scheinbare Kränkungen nur schwer hinnehmen. Ihr Selbstwertgefühl scheint dann bedroht und dieser Bedrohung wird oft mit Gewalt in verschiedenster Form begegnet.</w:t>
      </w:r>
    </w:p>
    <w:p w14:paraId="1E7C7712" w14:textId="375F93D0" w:rsidR="00A17096" w:rsidRPr="004A09B2" w:rsidRDefault="00A17096" w:rsidP="004A09B2">
      <w:pPr>
        <w:spacing w:after="0" w:line="360" w:lineRule="auto"/>
        <w:jc w:val="both"/>
        <w:rPr>
          <w:rFonts w:asciiTheme="majorHAnsi" w:hAnsiTheme="majorHAnsi" w:cstheme="majorHAnsi"/>
        </w:rPr>
      </w:pPr>
      <w:r w:rsidRPr="004A09B2">
        <w:rPr>
          <w:rFonts w:asciiTheme="majorHAnsi" w:hAnsiTheme="majorHAnsi" w:cstheme="majorHAnsi"/>
        </w:rPr>
        <w:t xml:space="preserve">Unsere Schülerinnen und Schüler sollen </w:t>
      </w:r>
      <w:r w:rsidR="004A09B2" w:rsidRPr="004A09B2">
        <w:rPr>
          <w:rFonts w:asciiTheme="majorHAnsi" w:hAnsiTheme="majorHAnsi" w:cstheme="majorHAnsi"/>
        </w:rPr>
        <w:t>dahe</w:t>
      </w:r>
      <w:r w:rsidR="004A09B2">
        <w:rPr>
          <w:rFonts w:asciiTheme="majorHAnsi" w:hAnsiTheme="majorHAnsi" w:cstheme="majorHAnsi"/>
        </w:rPr>
        <w:t xml:space="preserve">r </w:t>
      </w:r>
      <w:r w:rsidRPr="004A09B2">
        <w:rPr>
          <w:rFonts w:asciiTheme="majorHAnsi" w:hAnsiTheme="majorHAnsi" w:cstheme="majorHAnsi"/>
        </w:rPr>
        <w:t xml:space="preserve">ein </w:t>
      </w:r>
      <w:r w:rsidR="004A09B2">
        <w:rPr>
          <w:rFonts w:asciiTheme="majorHAnsi" w:hAnsiTheme="majorHAnsi" w:cstheme="majorHAnsi"/>
        </w:rPr>
        <w:t>po</w:t>
      </w:r>
      <w:r w:rsidRPr="004A09B2">
        <w:rPr>
          <w:rFonts w:asciiTheme="majorHAnsi" w:hAnsiTheme="majorHAnsi" w:cstheme="majorHAnsi"/>
        </w:rPr>
        <w:t xml:space="preserve">sitives, aber realistisches Selbstkonzept sowie ein gesundes Selbstvertrauen entwickeln, frei von sozialer Angst und in der Lage, Anforderungen des Alltags zu bewältigen. </w:t>
      </w:r>
    </w:p>
    <w:p w14:paraId="27F0A284" w14:textId="4BF10BF4" w:rsidR="00A17096" w:rsidRPr="004A09B2" w:rsidRDefault="00A17096" w:rsidP="004A09B2">
      <w:pPr>
        <w:spacing w:after="0" w:line="360" w:lineRule="auto"/>
        <w:jc w:val="both"/>
        <w:rPr>
          <w:rFonts w:asciiTheme="majorHAnsi" w:hAnsiTheme="majorHAnsi" w:cstheme="majorHAnsi"/>
        </w:rPr>
      </w:pPr>
      <w:r w:rsidRPr="004A09B2">
        <w:rPr>
          <w:rFonts w:asciiTheme="majorHAnsi" w:hAnsiTheme="majorHAnsi" w:cstheme="majorHAnsi"/>
        </w:rPr>
        <w:t>Der</w:t>
      </w:r>
      <w:r w:rsidR="004A09B2">
        <w:rPr>
          <w:rFonts w:asciiTheme="majorHAnsi" w:hAnsiTheme="majorHAnsi" w:cstheme="majorHAnsi"/>
        </w:rPr>
        <w:t xml:space="preserve"> </w:t>
      </w:r>
      <w:r w:rsidR="00AE443E">
        <w:rPr>
          <w:rFonts w:asciiTheme="majorHAnsi" w:hAnsiTheme="majorHAnsi" w:cstheme="majorHAnsi"/>
        </w:rPr>
        <w:t>bei uns i</w:t>
      </w:r>
      <w:r w:rsidR="004A09B2">
        <w:rPr>
          <w:rFonts w:asciiTheme="majorHAnsi" w:hAnsiTheme="majorHAnsi" w:cstheme="majorHAnsi"/>
        </w:rPr>
        <w:t xml:space="preserve">m vierten Jahrgang obligatorische, bei </w:t>
      </w:r>
      <w:r w:rsidR="00AE443E">
        <w:rPr>
          <w:rFonts w:asciiTheme="majorHAnsi" w:hAnsiTheme="majorHAnsi" w:cstheme="majorHAnsi"/>
        </w:rPr>
        <w:t>vielen</w:t>
      </w:r>
      <w:r w:rsidR="004A09B2">
        <w:rPr>
          <w:rFonts w:asciiTheme="majorHAnsi" w:hAnsiTheme="majorHAnsi" w:cstheme="majorHAnsi"/>
        </w:rPr>
        <w:t xml:space="preserve"> jedoch schon</w:t>
      </w:r>
      <w:r w:rsidRPr="004A09B2">
        <w:rPr>
          <w:rFonts w:asciiTheme="majorHAnsi" w:hAnsiTheme="majorHAnsi" w:cstheme="majorHAnsi"/>
        </w:rPr>
        <w:t xml:space="preserve"> im Anfangsunterricht eingeführte Klassenrat wirkt präventiv, indem er den Kindern einen festen Rahmen bietet, in dem sie regelmäßig über Anliegen, Konflikte und gemeinsame Regeln sprechen können. Dadurch lernen sie, respektvoll miteinander umzugehen, Konflikte frühzeitig zu klären und Verantwortung für die Gemeinschaft zu übernehmen. Dies trägt dazu bei, Mobbing, Ausgrenzung und andere Konflikte vorzubeugen.</w:t>
      </w:r>
    </w:p>
    <w:p w14:paraId="23A3CFAA" w14:textId="77777777" w:rsidR="00A17096" w:rsidRPr="004A09B2" w:rsidRDefault="00A17096" w:rsidP="004A09B2">
      <w:pPr>
        <w:spacing w:after="0" w:line="360" w:lineRule="auto"/>
        <w:jc w:val="both"/>
        <w:rPr>
          <w:rFonts w:asciiTheme="majorHAnsi" w:hAnsiTheme="majorHAnsi" w:cstheme="majorHAnsi"/>
        </w:rPr>
      </w:pPr>
      <w:r w:rsidRPr="004A09B2">
        <w:rPr>
          <w:rFonts w:asciiTheme="majorHAnsi" w:hAnsiTheme="majorHAnsi" w:cstheme="majorHAnsi"/>
        </w:rPr>
        <w:t xml:space="preserve">Weiterhin unterstützen wir die Kinder mithilfe altersgerechter Informationen zu Themen wie Umgang mit Medien, Kinderrechte, Diskriminierung, Mobbing, Sucht, sexuelle Bildung und </w:t>
      </w:r>
      <w:r w:rsidRPr="004A09B2">
        <w:rPr>
          <w:rFonts w:asciiTheme="majorHAnsi" w:hAnsiTheme="majorHAnsi" w:cstheme="majorHAnsi"/>
          <w:color w:val="000000"/>
        </w:rPr>
        <w:t>Aufklärung über sexuellen Missbrauch</w:t>
      </w:r>
      <w:r w:rsidRPr="004A09B2">
        <w:rPr>
          <w:rFonts w:asciiTheme="majorHAnsi" w:hAnsiTheme="majorHAnsi" w:cstheme="majorHAnsi"/>
        </w:rPr>
        <w:t xml:space="preserve">. </w:t>
      </w:r>
    </w:p>
    <w:p w14:paraId="6A94B0B4" w14:textId="77777777" w:rsidR="00A17096" w:rsidRPr="004A09B2" w:rsidRDefault="00A17096" w:rsidP="004A09B2">
      <w:pPr>
        <w:spacing w:after="0" w:line="360" w:lineRule="auto"/>
        <w:jc w:val="both"/>
        <w:rPr>
          <w:rFonts w:asciiTheme="majorHAnsi" w:hAnsiTheme="majorHAnsi" w:cstheme="majorHAnsi"/>
        </w:rPr>
      </w:pPr>
      <w:r w:rsidRPr="004A09B2">
        <w:rPr>
          <w:rFonts w:asciiTheme="majorHAnsi" w:hAnsiTheme="majorHAnsi" w:cstheme="majorHAnsi"/>
        </w:rPr>
        <w:t xml:space="preserve">Zu einem Teil sind diese Themen als Bausteine im Fachunterricht verankert, </w:t>
      </w:r>
      <w:r w:rsidRPr="004A09B2">
        <w:rPr>
          <w:rFonts w:asciiTheme="majorHAnsi" w:hAnsiTheme="majorHAnsi" w:cstheme="majorHAnsi"/>
          <w:color w:val="000000"/>
        </w:rPr>
        <w:t xml:space="preserve">zum anderen Teil halten wir passende externe Angebote für unsere Schulklassen vor. </w:t>
      </w:r>
    </w:p>
    <w:p w14:paraId="5597658A" w14:textId="433E4CC2" w:rsidR="00A17096" w:rsidRPr="004A09B2" w:rsidRDefault="00A17096" w:rsidP="004A09B2">
      <w:pPr>
        <w:spacing w:after="0" w:line="360" w:lineRule="auto"/>
        <w:jc w:val="both"/>
        <w:rPr>
          <w:rFonts w:asciiTheme="majorHAnsi" w:hAnsiTheme="majorHAnsi" w:cstheme="majorHAnsi"/>
        </w:rPr>
      </w:pPr>
      <w:r w:rsidRPr="004A09B2">
        <w:rPr>
          <w:rFonts w:asciiTheme="majorHAnsi" w:hAnsiTheme="majorHAnsi" w:cstheme="majorHAnsi"/>
        </w:rPr>
        <w:t>Weiterhin haben die Schülerinnen und Schüler zu jeder Zeit die Möglichkeit, sich vertrauensvoll an die Sozialpädagogin oder sonstiges Schulpersonal zu wenden, wenn sie Fragen, Sorgen oder Unterstützungsbedarf haben.</w:t>
      </w:r>
    </w:p>
    <w:p w14:paraId="3603BA4E" w14:textId="4474380D" w:rsidR="00A17096" w:rsidRPr="004A09B2" w:rsidRDefault="00A17096" w:rsidP="004A09B2">
      <w:pPr>
        <w:spacing w:after="0" w:line="360" w:lineRule="auto"/>
        <w:jc w:val="both"/>
        <w:rPr>
          <w:rFonts w:asciiTheme="majorHAnsi" w:hAnsiTheme="majorHAnsi" w:cstheme="majorHAnsi"/>
          <w:color w:val="000000"/>
        </w:rPr>
      </w:pPr>
      <w:r w:rsidRPr="004A09B2">
        <w:rPr>
          <w:rFonts w:asciiTheme="majorHAnsi" w:hAnsiTheme="majorHAnsi" w:cstheme="majorHAnsi"/>
        </w:rPr>
        <w:t>Einzelne Fachbereiche haben in ihren schulinternen Curricula weitere Präventionsangebote festgelegt. Diese werden dem Bedarf angepasst und schließen auch Informationsangebote für Eltern ein.</w:t>
      </w:r>
    </w:p>
    <w:p w14:paraId="40964DE3" w14:textId="00EB316D" w:rsidR="00C23860" w:rsidRDefault="00A94163" w:rsidP="004A09B2">
      <w:pPr>
        <w:autoSpaceDE w:val="0"/>
        <w:autoSpaceDN w:val="0"/>
        <w:adjustRightInd w:val="0"/>
        <w:spacing w:after="0" w:line="360" w:lineRule="auto"/>
        <w:jc w:val="both"/>
        <w:textAlignment w:val="center"/>
        <w:rPr>
          <w:rFonts w:asciiTheme="majorHAnsi" w:hAnsiTheme="majorHAnsi" w:cstheme="majorHAnsi"/>
          <w:color w:val="000000"/>
        </w:rPr>
      </w:pPr>
      <w:r>
        <w:rPr>
          <w:rFonts w:asciiTheme="majorHAnsi" w:hAnsiTheme="majorHAnsi" w:cstheme="majorHAnsi"/>
          <w:color w:val="000000"/>
        </w:rPr>
        <w:t>Unter Anderem gibt es bei uns bereits folgende Angebote</w:t>
      </w:r>
      <w:r w:rsidR="00C23860" w:rsidRPr="004A09B2">
        <w:rPr>
          <w:rFonts w:asciiTheme="majorHAnsi" w:hAnsiTheme="majorHAnsi" w:cstheme="majorHAnsi"/>
          <w:color w:val="000000"/>
        </w:rPr>
        <w:t>:</w:t>
      </w:r>
    </w:p>
    <w:p w14:paraId="38C42AFE" w14:textId="453D3861" w:rsidR="008443A0" w:rsidRDefault="008443A0" w:rsidP="004A09B2">
      <w:pPr>
        <w:autoSpaceDE w:val="0"/>
        <w:autoSpaceDN w:val="0"/>
        <w:adjustRightInd w:val="0"/>
        <w:spacing w:after="0" w:line="360" w:lineRule="auto"/>
        <w:jc w:val="both"/>
        <w:textAlignment w:val="center"/>
        <w:rPr>
          <w:rFonts w:asciiTheme="majorHAnsi" w:hAnsiTheme="majorHAnsi" w:cstheme="majorHAnsi"/>
          <w:color w:val="000000"/>
        </w:rPr>
      </w:pPr>
    </w:p>
    <w:p w14:paraId="58A8B1B6" w14:textId="5AB6701A" w:rsidR="001D672F" w:rsidRDefault="001D672F" w:rsidP="004A09B2">
      <w:pPr>
        <w:autoSpaceDE w:val="0"/>
        <w:autoSpaceDN w:val="0"/>
        <w:adjustRightInd w:val="0"/>
        <w:spacing w:after="0" w:line="360" w:lineRule="auto"/>
        <w:jc w:val="both"/>
        <w:textAlignment w:val="center"/>
        <w:rPr>
          <w:rFonts w:asciiTheme="majorHAnsi" w:hAnsiTheme="majorHAnsi" w:cstheme="majorHAnsi"/>
          <w:color w:val="000000"/>
        </w:rPr>
      </w:pPr>
    </w:p>
    <w:p w14:paraId="23F77F3F" w14:textId="68D959A5" w:rsidR="001D672F" w:rsidRDefault="001D672F" w:rsidP="004A09B2">
      <w:pPr>
        <w:autoSpaceDE w:val="0"/>
        <w:autoSpaceDN w:val="0"/>
        <w:adjustRightInd w:val="0"/>
        <w:spacing w:after="0" w:line="360" w:lineRule="auto"/>
        <w:jc w:val="both"/>
        <w:textAlignment w:val="center"/>
        <w:rPr>
          <w:rFonts w:asciiTheme="majorHAnsi" w:hAnsiTheme="majorHAnsi" w:cstheme="majorHAnsi"/>
          <w:color w:val="000000"/>
        </w:rPr>
      </w:pPr>
    </w:p>
    <w:p w14:paraId="7550ECE6" w14:textId="77777777" w:rsidR="001D672F" w:rsidRDefault="001D672F" w:rsidP="004A09B2">
      <w:pPr>
        <w:autoSpaceDE w:val="0"/>
        <w:autoSpaceDN w:val="0"/>
        <w:adjustRightInd w:val="0"/>
        <w:spacing w:after="0" w:line="360" w:lineRule="auto"/>
        <w:jc w:val="both"/>
        <w:textAlignment w:val="center"/>
        <w:rPr>
          <w:rFonts w:asciiTheme="majorHAnsi" w:hAnsiTheme="majorHAnsi" w:cstheme="majorHAnsi"/>
          <w:color w:val="000000"/>
        </w:rPr>
      </w:pPr>
    </w:p>
    <w:p w14:paraId="4B872186" w14:textId="77777777" w:rsidR="00681961" w:rsidRDefault="00681961" w:rsidP="004A09B2">
      <w:pPr>
        <w:autoSpaceDE w:val="0"/>
        <w:autoSpaceDN w:val="0"/>
        <w:adjustRightInd w:val="0"/>
        <w:spacing w:after="0" w:line="360" w:lineRule="auto"/>
        <w:jc w:val="both"/>
        <w:textAlignment w:val="center"/>
        <w:rPr>
          <w:rFonts w:asciiTheme="majorHAnsi" w:hAnsiTheme="majorHAnsi" w:cstheme="majorHAnsi"/>
          <w:color w:val="000000"/>
        </w:rPr>
      </w:pPr>
    </w:p>
    <w:tbl>
      <w:tblPr>
        <w:tblStyle w:val="Tabellenraster"/>
        <w:tblW w:w="0" w:type="auto"/>
        <w:tblLook w:val="04A0" w:firstRow="1" w:lastRow="0" w:firstColumn="1" w:lastColumn="0" w:noHBand="0" w:noVBand="1"/>
      </w:tblPr>
      <w:tblGrid>
        <w:gridCol w:w="941"/>
        <w:gridCol w:w="2456"/>
        <w:gridCol w:w="2552"/>
        <w:gridCol w:w="1036"/>
        <w:gridCol w:w="823"/>
        <w:gridCol w:w="1536"/>
      </w:tblGrid>
      <w:tr w:rsidR="003578A9" w:rsidRPr="00EE1A29" w14:paraId="7FF79105" w14:textId="77777777" w:rsidTr="003578A9">
        <w:trPr>
          <w:trHeight w:val="731"/>
        </w:trPr>
        <w:tc>
          <w:tcPr>
            <w:tcW w:w="941" w:type="dxa"/>
          </w:tcPr>
          <w:p w14:paraId="20DC2616" w14:textId="77777777" w:rsidR="003578A9" w:rsidRDefault="00FC19DD" w:rsidP="00FC19DD">
            <w:pPr>
              <w:autoSpaceDE w:val="0"/>
              <w:autoSpaceDN w:val="0"/>
              <w:adjustRightInd w:val="0"/>
              <w:spacing w:line="312" w:lineRule="auto"/>
              <w:jc w:val="center"/>
              <w:textAlignment w:val="center"/>
              <w:rPr>
                <w:rFonts w:asciiTheme="majorHAnsi" w:hAnsiTheme="majorHAnsi" w:cstheme="majorHAnsi"/>
                <w:b/>
                <w:bCs/>
              </w:rPr>
            </w:pPr>
            <w:r w:rsidRPr="00EE1A29">
              <w:rPr>
                <w:rFonts w:asciiTheme="majorHAnsi" w:hAnsiTheme="majorHAnsi" w:cstheme="majorHAnsi"/>
                <w:b/>
                <w:bCs/>
              </w:rPr>
              <w:lastRenderedPageBreak/>
              <w:t>Klassen</w:t>
            </w:r>
            <w:r w:rsidR="003578A9">
              <w:rPr>
                <w:rFonts w:asciiTheme="majorHAnsi" w:hAnsiTheme="majorHAnsi" w:cstheme="majorHAnsi"/>
                <w:b/>
                <w:bCs/>
              </w:rPr>
              <w:t>-</w:t>
            </w:r>
          </w:p>
          <w:p w14:paraId="07BD55DD" w14:textId="44928D22" w:rsidR="00FC19DD" w:rsidRPr="00EE1A29" w:rsidRDefault="001D672F" w:rsidP="00FC19DD">
            <w:pPr>
              <w:autoSpaceDE w:val="0"/>
              <w:autoSpaceDN w:val="0"/>
              <w:adjustRightInd w:val="0"/>
              <w:spacing w:line="312" w:lineRule="auto"/>
              <w:jc w:val="center"/>
              <w:textAlignment w:val="center"/>
              <w:rPr>
                <w:rFonts w:asciiTheme="majorHAnsi" w:hAnsiTheme="majorHAnsi" w:cstheme="majorHAnsi"/>
                <w:b/>
                <w:bCs/>
              </w:rPr>
            </w:pPr>
            <w:r w:rsidRPr="00EE1A29">
              <w:rPr>
                <w:rFonts w:asciiTheme="majorHAnsi" w:hAnsiTheme="majorHAnsi" w:cstheme="majorHAnsi"/>
                <w:b/>
                <w:bCs/>
              </w:rPr>
              <w:t>S</w:t>
            </w:r>
            <w:r w:rsidR="00FC19DD" w:rsidRPr="00EE1A29">
              <w:rPr>
                <w:rFonts w:asciiTheme="majorHAnsi" w:hAnsiTheme="majorHAnsi" w:cstheme="majorHAnsi"/>
                <w:b/>
                <w:bCs/>
              </w:rPr>
              <w:t>tufe</w:t>
            </w:r>
          </w:p>
        </w:tc>
        <w:tc>
          <w:tcPr>
            <w:tcW w:w="2456" w:type="dxa"/>
          </w:tcPr>
          <w:p w14:paraId="0593A50E" w14:textId="4E6ED7E8" w:rsidR="00FC19DD" w:rsidRPr="00EE1A29" w:rsidRDefault="00FC19DD" w:rsidP="00FC19DD">
            <w:pPr>
              <w:autoSpaceDE w:val="0"/>
              <w:autoSpaceDN w:val="0"/>
              <w:adjustRightInd w:val="0"/>
              <w:spacing w:line="312" w:lineRule="auto"/>
              <w:jc w:val="center"/>
              <w:textAlignment w:val="center"/>
              <w:rPr>
                <w:rFonts w:asciiTheme="majorHAnsi" w:hAnsiTheme="majorHAnsi" w:cstheme="majorHAnsi"/>
                <w:b/>
                <w:bCs/>
              </w:rPr>
            </w:pPr>
            <w:r w:rsidRPr="00EE1A29">
              <w:rPr>
                <w:rFonts w:asciiTheme="majorHAnsi" w:hAnsiTheme="majorHAnsi" w:cstheme="majorHAnsi"/>
                <w:b/>
                <w:bCs/>
              </w:rPr>
              <w:t>Thema</w:t>
            </w:r>
          </w:p>
        </w:tc>
        <w:tc>
          <w:tcPr>
            <w:tcW w:w="2552" w:type="dxa"/>
          </w:tcPr>
          <w:p w14:paraId="0C2FAC2F" w14:textId="657A08FD" w:rsidR="00FC19DD" w:rsidRPr="00EE1A29" w:rsidRDefault="00FC19DD" w:rsidP="00FC19DD">
            <w:pPr>
              <w:autoSpaceDE w:val="0"/>
              <w:autoSpaceDN w:val="0"/>
              <w:adjustRightInd w:val="0"/>
              <w:spacing w:line="312" w:lineRule="auto"/>
              <w:jc w:val="center"/>
              <w:textAlignment w:val="center"/>
              <w:rPr>
                <w:rFonts w:asciiTheme="majorHAnsi" w:hAnsiTheme="majorHAnsi" w:cstheme="majorHAnsi"/>
                <w:b/>
                <w:bCs/>
              </w:rPr>
            </w:pPr>
            <w:r w:rsidRPr="00EE1A29">
              <w:rPr>
                <w:rFonts w:asciiTheme="majorHAnsi" w:hAnsiTheme="majorHAnsi" w:cstheme="majorHAnsi"/>
                <w:b/>
                <w:bCs/>
              </w:rPr>
              <w:t>Inhalt</w:t>
            </w:r>
          </w:p>
        </w:tc>
        <w:tc>
          <w:tcPr>
            <w:tcW w:w="1036" w:type="dxa"/>
          </w:tcPr>
          <w:p w14:paraId="30055932" w14:textId="77110A38" w:rsidR="00FC19DD" w:rsidRPr="00EE1A29" w:rsidRDefault="00FC19DD" w:rsidP="00FC19DD">
            <w:pPr>
              <w:autoSpaceDE w:val="0"/>
              <w:autoSpaceDN w:val="0"/>
              <w:adjustRightInd w:val="0"/>
              <w:spacing w:line="312" w:lineRule="auto"/>
              <w:jc w:val="center"/>
              <w:textAlignment w:val="center"/>
              <w:rPr>
                <w:rFonts w:asciiTheme="majorHAnsi" w:hAnsiTheme="majorHAnsi" w:cstheme="majorHAnsi"/>
                <w:b/>
                <w:bCs/>
              </w:rPr>
            </w:pPr>
            <w:r w:rsidRPr="00EE1A29">
              <w:rPr>
                <w:rFonts w:asciiTheme="majorHAnsi" w:hAnsiTheme="majorHAnsi" w:cstheme="majorHAnsi"/>
                <w:b/>
                <w:bCs/>
              </w:rPr>
              <w:t>ggf. Anbieter</w:t>
            </w:r>
          </w:p>
        </w:tc>
        <w:tc>
          <w:tcPr>
            <w:tcW w:w="823" w:type="dxa"/>
          </w:tcPr>
          <w:p w14:paraId="1BED2CFE" w14:textId="6606DAD0" w:rsidR="00FC19DD" w:rsidRPr="00EE1A29" w:rsidRDefault="00FC19DD" w:rsidP="00FC19DD">
            <w:pPr>
              <w:autoSpaceDE w:val="0"/>
              <w:autoSpaceDN w:val="0"/>
              <w:adjustRightInd w:val="0"/>
              <w:spacing w:line="312" w:lineRule="auto"/>
              <w:jc w:val="center"/>
              <w:textAlignment w:val="center"/>
              <w:rPr>
                <w:rFonts w:asciiTheme="majorHAnsi" w:hAnsiTheme="majorHAnsi" w:cstheme="majorHAnsi"/>
                <w:b/>
                <w:bCs/>
              </w:rPr>
            </w:pPr>
            <w:r w:rsidRPr="00EE1A29">
              <w:rPr>
                <w:rFonts w:asciiTheme="majorHAnsi" w:hAnsiTheme="majorHAnsi" w:cstheme="majorHAnsi"/>
                <w:b/>
                <w:bCs/>
              </w:rPr>
              <w:t>Kosten</w:t>
            </w:r>
          </w:p>
        </w:tc>
        <w:tc>
          <w:tcPr>
            <w:tcW w:w="1536" w:type="dxa"/>
          </w:tcPr>
          <w:p w14:paraId="74E3BC4D" w14:textId="1AC5331E" w:rsidR="00FC19DD" w:rsidRPr="00EE1A29" w:rsidRDefault="00FC19DD" w:rsidP="00FC19DD">
            <w:pPr>
              <w:autoSpaceDE w:val="0"/>
              <w:autoSpaceDN w:val="0"/>
              <w:adjustRightInd w:val="0"/>
              <w:spacing w:line="312" w:lineRule="auto"/>
              <w:jc w:val="center"/>
              <w:textAlignment w:val="center"/>
              <w:rPr>
                <w:rFonts w:asciiTheme="majorHAnsi" w:hAnsiTheme="majorHAnsi" w:cstheme="majorHAnsi"/>
                <w:b/>
                <w:bCs/>
              </w:rPr>
            </w:pPr>
            <w:r w:rsidRPr="00EE1A29">
              <w:rPr>
                <w:rFonts w:asciiTheme="majorHAnsi" w:hAnsiTheme="majorHAnsi" w:cstheme="majorHAnsi"/>
                <w:b/>
                <w:bCs/>
              </w:rPr>
              <w:t>Verantwortlich</w:t>
            </w:r>
          </w:p>
        </w:tc>
      </w:tr>
      <w:tr w:rsidR="003578A9" w:rsidRPr="00EE1A29" w14:paraId="69A11739" w14:textId="77777777" w:rsidTr="003578A9">
        <w:trPr>
          <w:trHeight w:val="365"/>
        </w:trPr>
        <w:tc>
          <w:tcPr>
            <w:tcW w:w="941" w:type="dxa"/>
            <w:vMerge w:val="restart"/>
            <w:shd w:val="clear" w:color="auto" w:fill="FBE4D5" w:themeFill="accent2" w:themeFillTint="33"/>
          </w:tcPr>
          <w:p w14:paraId="6321C0E3" w14:textId="6404DC18" w:rsidR="00E438B8" w:rsidRPr="00EE1A29" w:rsidRDefault="00E438B8" w:rsidP="003578A9">
            <w:pPr>
              <w:autoSpaceDE w:val="0"/>
              <w:autoSpaceDN w:val="0"/>
              <w:adjustRightInd w:val="0"/>
              <w:spacing w:line="312" w:lineRule="auto"/>
              <w:jc w:val="center"/>
              <w:textAlignment w:val="center"/>
              <w:rPr>
                <w:rFonts w:asciiTheme="majorHAnsi" w:hAnsiTheme="majorHAnsi" w:cstheme="majorHAnsi"/>
              </w:rPr>
            </w:pPr>
            <w:r w:rsidRPr="00EE1A29">
              <w:rPr>
                <w:rFonts w:asciiTheme="majorHAnsi" w:hAnsiTheme="majorHAnsi" w:cstheme="majorHAnsi"/>
              </w:rPr>
              <w:t>1</w:t>
            </w:r>
          </w:p>
        </w:tc>
        <w:tc>
          <w:tcPr>
            <w:tcW w:w="2456" w:type="dxa"/>
            <w:shd w:val="clear" w:color="auto" w:fill="FBE4D5" w:themeFill="accent2" w:themeFillTint="33"/>
          </w:tcPr>
          <w:p w14:paraId="20F1B4A2" w14:textId="3DEE649D" w:rsidR="00E438B8" w:rsidRPr="00EE1A29" w:rsidRDefault="001203F1"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Stärkung des Selbstbewusstseins</w:t>
            </w:r>
          </w:p>
        </w:tc>
        <w:tc>
          <w:tcPr>
            <w:tcW w:w="2552" w:type="dxa"/>
            <w:shd w:val="clear" w:color="auto" w:fill="FBE4D5" w:themeFill="accent2" w:themeFillTint="33"/>
          </w:tcPr>
          <w:p w14:paraId="73AB8177" w14:textId="38149F10" w:rsidR="00E438B8" w:rsidRPr="00EE1A29" w:rsidRDefault="001203F1"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Das kann ich gut!</w:t>
            </w:r>
            <w:r w:rsidR="002C0A3B">
              <w:rPr>
                <w:rFonts w:asciiTheme="majorHAnsi" w:hAnsiTheme="majorHAnsi" w:cstheme="majorHAnsi"/>
              </w:rPr>
              <w:t xml:space="preserve"> Stärken identifizieren</w:t>
            </w:r>
          </w:p>
        </w:tc>
        <w:tc>
          <w:tcPr>
            <w:tcW w:w="1036" w:type="dxa"/>
            <w:shd w:val="clear" w:color="auto" w:fill="FBE4D5" w:themeFill="accent2" w:themeFillTint="33"/>
          </w:tcPr>
          <w:p w14:paraId="1592B189" w14:textId="77777777" w:rsidR="00E438B8" w:rsidRPr="00EE1A29" w:rsidRDefault="00E438B8" w:rsidP="006B156F">
            <w:pPr>
              <w:autoSpaceDE w:val="0"/>
              <w:autoSpaceDN w:val="0"/>
              <w:adjustRightInd w:val="0"/>
              <w:spacing w:line="312" w:lineRule="auto"/>
              <w:textAlignment w:val="center"/>
              <w:rPr>
                <w:rFonts w:asciiTheme="majorHAnsi" w:hAnsiTheme="majorHAnsi" w:cstheme="majorHAnsi"/>
              </w:rPr>
            </w:pPr>
          </w:p>
        </w:tc>
        <w:tc>
          <w:tcPr>
            <w:tcW w:w="823" w:type="dxa"/>
            <w:shd w:val="clear" w:color="auto" w:fill="FBE4D5" w:themeFill="accent2" w:themeFillTint="33"/>
          </w:tcPr>
          <w:p w14:paraId="37B19FA0" w14:textId="77777777" w:rsidR="00E438B8" w:rsidRPr="00EE1A29" w:rsidRDefault="00E438B8" w:rsidP="006B156F">
            <w:pPr>
              <w:autoSpaceDE w:val="0"/>
              <w:autoSpaceDN w:val="0"/>
              <w:adjustRightInd w:val="0"/>
              <w:spacing w:line="312" w:lineRule="auto"/>
              <w:textAlignment w:val="center"/>
              <w:rPr>
                <w:rFonts w:asciiTheme="majorHAnsi" w:hAnsiTheme="majorHAnsi" w:cstheme="majorHAnsi"/>
              </w:rPr>
            </w:pPr>
          </w:p>
        </w:tc>
        <w:tc>
          <w:tcPr>
            <w:tcW w:w="1536" w:type="dxa"/>
            <w:shd w:val="clear" w:color="auto" w:fill="FBE4D5" w:themeFill="accent2" w:themeFillTint="33"/>
          </w:tcPr>
          <w:p w14:paraId="34458236" w14:textId="0305ACB2" w:rsidR="00E438B8" w:rsidRPr="00EE1A29" w:rsidRDefault="00E438B8"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KL/SU-L</w:t>
            </w:r>
          </w:p>
        </w:tc>
      </w:tr>
      <w:tr w:rsidR="003578A9" w:rsidRPr="00EE1A29" w14:paraId="13259C53" w14:textId="77777777" w:rsidTr="003578A9">
        <w:trPr>
          <w:trHeight w:val="365"/>
        </w:trPr>
        <w:tc>
          <w:tcPr>
            <w:tcW w:w="941" w:type="dxa"/>
            <w:vMerge/>
            <w:shd w:val="clear" w:color="auto" w:fill="FBE4D5" w:themeFill="accent2" w:themeFillTint="33"/>
          </w:tcPr>
          <w:p w14:paraId="0BE891EB" w14:textId="77777777" w:rsidR="00E438B8" w:rsidRPr="00EE1A29" w:rsidRDefault="00E438B8" w:rsidP="003578A9">
            <w:pPr>
              <w:autoSpaceDE w:val="0"/>
              <w:autoSpaceDN w:val="0"/>
              <w:adjustRightInd w:val="0"/>
              <w:spacing w:line="312" w:lineRule="auto"/>
              <w:jc w:val="center"/>
              <w:textAlignment w:val="center"/>
              <w:rPr>
                <w:rFonts w:asciiTheme="majorHAnsi" w:hAnsiTheme="majorHAnsi" w:cstheme="majorHAnsi"/>
              </w:rPr>
            </w:pPr>
          </w:p>
        </w:tc>
        <w:tc>
          <w:tcPr>
            <w:tcW w:w="2456" w:type="dxa"/>
            <w:shd w:val="clear" w:color="auto" w:fill="FBE4D5" w:themeFill="accent2" w:themeFillTint="33"/>
          </w:tcPr>
          <w:p w14:paraId="74329F09" w14:textId="18387331" w:rsidR="00E438B8" w:rsidRPr="00EE1A29" w:rsidRDefault="001203F1"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Körperwahrnehmung</w:t>
            </w:r>
          </w:p>
        </w:tc>
        <w:tc>
          <w:tcPr>
            <w:tcW w:w="2552" w:type="dxa"/>
            <w:shd w:val="clear" w:color="auto" w:fill="FBE4D5" w:themeFill="accent2" w:themeFillTint="33"/>
          </w:tcPr>
          <w:p w14:paraId="550C2516" w14:textId="0EBA75D5" w:rsidR="00E438B8" w:rsidRPr="00EE1A29" w:rsidRDefault="001203F1"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Mein Körper und ich, Hygiene</w:t>
            </w:r>
          </w:p>
        </w:tc>
        <w:tc>
          <w:tcPr>
            <w:tcW w:w="1036" w:type="dxa"/>
            <w:shd w:val="clear" w:color="auto" w:fill="FBE4D5" w:themeFill="accent2" w:themeFillTint="33"/>
          </w:tcPr>
          <w:p w14:paraId="4DF7B0E8" w14:textId="77777777" w:rsidR="00E438B8" w:rsidRPr="00EE1A29" w:rsidRDefault="00E438B8" w:rsidP="006B156F">
            <w:pPr>
              <w:autoSpaceDE w:val="0"/>
              <w:autoSpaceDN w:val="0"/>
              <w:adjustRightInd w:val="0"/>
              <w:spacing w:line="312" w:lineRule="auto"/>
              <w:textAlignment w:val="center"/>
              <w:rPr>
                <w:rFonts w:asciiTheme="majorHAnsi" w:hAnsiTheme="majorHAnsi" w:cstheme="majorHAnsi"/>
              </w:rPr>
            </w:pPr>
          </w:p>
        </w:tc>
        <w:tc>
          <w:tcPr>
            <w:tcW w:w="823" w:type="dxa"/>
            <w:shd w:val="clear" w:color="auto" w:fill="FBE4D5" w:themeFill="accent2" w:themeFillTint="33"/>
          </w:tcPr>
          <w:p w14:paraId="324A8E0C" w14:textId="77777777" w:rsidR="00E438B8" w:rsidRPr="00EE1A29" w:rsidRDefault="00E438B8" w:rsidP="006B156F">
            <w:pPr>
              <w:autoSpaceDE w:val="0"/>
              <w:autoSpaceDN w:val="0"/>
              <w:adjustRightInd w:val="0"/>
              <w:spacing w:line="312" w:lineRule="auto"/>
              <w:textAlignment w:val="center"/>
              <w:rPr>
                <w:rFonts w:asciiTheme="majorHAnsi" w:hAnsiTheme="majorHAnsi" w:cstheme="majorHAnsi"/>
              </w:rPr>
            </w:pPr>
          </w:p>
        </w:tc>
        <w:tc>
          <w:tcPr>
            <w:tcW w:w="1536" w:type="dxa"/>
            <w:shd w:val="clear" w:color="auto" w:fill="FBE4D5" w:themeFill="accent2" w:themeFillTint="33"/>
          </w:tcPr>
          <w:p w14:paraId="71382D0F" w14:textId="1F12E689" w:rsidR="00E438B8" w:rsidRPr="00EE1A29" w:rsidRDefault="00E438B8"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SU-L</w:t>
            </w:r>
          </w:p>
        </w:tc>
      </w:tr>
      <w:tr w:rsidR="003578A9" w:rsidRPr="00EE1A29" w14:paraId="5AF67E74" w14:textId="77777777" w:rsidTr="003578A9">
        <w:trPr>
          <w:trHeight w:val="365"/>
        </w:trPr>
        <w:tc>
          <w:tcPr>
            <w:tcW w:w="941" w:type="dxa"/>
            <w:vMerge/>
            <w:shd w:val="clear" w:color="auto" w:fill="FBE4D5" w:themeFill="accent2" w:themeFillTint="33"/>
          </w:tcPr>
          <w:p w14:paraId="79C4E0BC" w14:textId="59FA91CE" w:rsidR="00E438B8" w:rsidRPr="00EE1A29" w:rsidRDefault="00E438B8" w:rsidP="003578A9">
            <w:pPr>
              <w:autoSpaceDE w:val="0"/>
              <w:autoSpaceDN w:val="0"/>
              <w:adjustRightInd w:val="0"/>
              <w:spacing w:line="312" w:lineRule="auto"/>
              <w:jc w:val="center"/>
              <w:textAlignment w:val="center"/>
              <w:rPr>
                <w:rFonts w:asciiTheme="majorHAnsi" w:hAnsiTheme="majorHAnsi" w:cstheme="majorHAnsi"/>
              </w:rPr>
            </w:pPr>
          </w:p>
        </w:tc>
        <w:tc>
          <w:tcPr>
            <w:tcW w:w="2456" w:type="dxa"/>
            <w:shd w:val="clear" w:color="auto" w:fill="FBE4D5" w:themeFill="accent2" w:themeFillTint="33"/>
          </w:tcPr>
          <w:p w14:paraId="10EE94BF" w14:textId="27EFE5C2" w:rsidR="00E438B8" w:rsidRPr="00EE1A29" w:rsidRDefault="00E438B8"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Erste Hilfe</w:t>
            </w:r>
          </w:p>
        </w:tc>
        <w:tc>
          <w:tcPr>
            <w:tcW w:w="2552" w:type="dxa"/>
            <w:shd w:val="clear" w:color="auto" w:fill="FBE4D5" w:themeFill="accent2" w:themeFillTint="33"/>
          </w:tcPr>
          <w:p w14:paraId="2BCD0E06" w14:textId="3239BEFB" w:rsidR="00E438B8" w:rsidRPr="00EE1A29" w:rsidRDefault="00E438B8"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 xml:space="preserve">Evaluation von Gefahren und </w:t>
            </w:r>
            <w:r w:rsidR="002C0A3B">
              <w:rPr>
                <w:rFonts w:asciiTheme="majorHAnsi" w:hAnsiTheme="majorHAnsi" w:cstheme="majorHAnsi"/>
              </w:rPr>
              <w:t xml:space="preserve">Einsatz von </w:t>
            </w:r>
            <w:r w:rsidRPr="00EE1A29">
              <w:rPr>
                <w:rFonts w:asciiTheme="majorHAnsi" w:hAnsiTheme="majorHAnsi" w:cstheme="majorHAnsi"/>
              </w:rPr>
              <w:t>Maßnahmen</w:t>
            </w:r>
          </w:p>
        </w:tc>
        <w:tc>
          <w:tcPr>
            <w:tcW w:w="1036" w:type="dxa"/>
            <w:shd w:val="clear" w:color="auto" w:fill="FBE4D5" w:themeFill="accent2" w:themeFillTint="33"/>
          </w:tcPr>
          <w:p w14:paraId="749FBD37" w14:textId="77777777" w:rsidR="00E438B8" w:rsidRPr="00EE1A29" w:rsidRDefault="00E438B8" w:rsidP="006B156F">
            <w:pPr>
              <w:autoSpaceDE w:val="0"/>
              <w:autoSpaceDN w:val="0"/>
              <w:adjustRightInd w:val="0"/>
              <w:spacing w:line="312" w:lineRule="auto"/>
              <w:textAlignment w:val="center"/>
              <w:rPr>
                <w:rFonts w:asciiTheme="majorHAnsi" w:hAnsiTheme="majorHAnsi" w:cstheme="majorHAnsi"/>
              </w:rPr>
            </w:pPr>
          </w:p>
        </w:tc>
        <w:tc>
          <w:tcPr>
            <w:tcW w:w="823" w:type="dxa"/>
            <w:shd w:val="clear" w:color="auto" w:fill="FBE4D5" w:themeFill="accent2" w:themeFillTint="33"/>
          </w:tcPr>
          <w:p w14:paraId="2F2ADA4C" w14:textId="77777777" w:rsidR="00E438B8" w:rsidRPr="00EE1A29" w:rsidRDefault="00E438B8" w:rsidP="006B156F">
            <w:pPr>
              <w:autoSpaceDE w:val="0"/>
              <w:autoSpaceDN w:val="0"/>
              <w:adjustRightInd w:val="0"/>
              <w:spacing w:line="312" w:lineRule="auto"/>
              <w:textAlignment w:val="center"/>
              <w:rPr>
                <w:rFonts w:asciiTheme="majorHAnsi" w:hAnsiTheme="majorHAnsi" w:cstheme="majorHAnsi"/>
              </w:rPr>
            </w:pPr>
          </w:p>
        </w:tc>
        <w:tc>
          <w:tcPr>
            <w:tcW w:w="1536" w:type="dxa"/>
            <w:shd w:val="clear" w:color="auto" w:fill="FBE4D5" w:themeFill="accent2" w:themeFillTint="33"/>
          </w:tcPr>
          <w:p w14:paraId="1A055E11" w14:textId="50FDA7CE" w:rsidR="00E438B8" w:rsidRPr="00EE1A29" w:rsidRDefault="001203F1"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SU-L</w:t>
            </w:r>
          </w:p>
        </w:tc>
      </w:tr>
      <w:tr w:rsidR="003578A9" w:rsidRPr="00EE1A29" w14:paraId="07C766A1" w14:textId="77777777" w:rsidTr="003578A9">
        <w:trPr>
          <w:trHeight w:val="365"/>
        </w:trPr>
        <w:tc>
          <w:tcPr>
            <w:tcW w:w="941" w:type="dxa"/>
            <w:vMerge/>
            <w:shd w:val="clear" w:color="auto" w:fill="FBE4D5" w:themeFill="accent2" w:themeFillTint="33"/>
          </w:tcPr>
          <w:p w14:paraId="3C54F766" w14:textId="77777777" w:rsidR="00E438B8" w:rsidRPr="00EE1A29" w:rsidRDefault="00E438B8" w:rsidP="003578A9">
            <w:pPr>
              <w:autoSpaceDE w:val="0"/>
              <w:autoSpaceDN w:val="0"/>
              <w:adjustRightInd w:val="0"/>
              <w:spacing w:line="312" w:lineRule="auto"/>
              <w:jc w:val="center"/>
              <w:textAlignment w:val="center"/>
              <w:rPr>
                <w:rFonts w:asciiTheme="majorHAnsi" w:hAnsiTheme="majorHAnsi" w:cstheme="majorHAnsi"/>
              </w:rPr>
            </w:pPr>
          </w:p>
        </w:tc>
        <w:tc>
          <w:tcPr>
            <w:tcW w:w="2456" w:type="dxa"/>
            <w:shd w:val="clear" w:color="auto" w:fill="FBE4D5" w:themeFill="accent2" w:themeFillTint="33"/>
          </w:tcPr>
          <w:p w14:paraId="22A3D4D4" w14:textId="48E6DB4A" w:rsidR="00E438B8" w:rsidRPr="00EE1A29" w:rsidRDefault="00E438B8"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Medien</w:t>
            </w:r>
            <w:r w:rsidR="001203F1" w:rsidRPr="00EE1A29">
              <w:rPr>
                <w:rFonts w:asciiTheme="majorHAnsi" w:hAnsiTheme="majorHAnsi" w:cstheme="majorHAnsi"/>
              </w:rPr>
              <w:t>bildung</w:t>
            </w:r>
          </w:p>
        </w:tc>
        <w:tc>
          <w:tcPr>
            <w:tcW w:w="2552" w:type="dxa"/>
            <w:shd w:val="clear" w:color="auto" w:fill="FBE4D5" w:themeFill="accent2" w:themeFillTint="33"/>
          </w:tcPr>
          <w:p w14:paraId="02289B84" w14:textId="7B045D24" w:rsidR="00E438B8" w:rsidRPr="00EE1A29" w:rsidRDefault="001203F1"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Erster Umgang mit Medien</w:t>
            </w:r>
          </w:p>
        </w:tc>
        <w:tc>
          <w:tcPr>
            <w:tcW w:w="1036" w:type="dxa"/>
            <w:shd w:val="clear" w:color="auto" w:fill="FBE4D5" w:themeFill="accent2" w:themeFillTint="33"/>
          </w:tcPr>
          <w:p w14:paraId="6AE2C9E7" w14:textId="77777777" w:rsidR="00E438B8" w:rsidRPr="00EE1A29" w:rsidRDefault="00E438B8" w:rsidP="006B156F">
            <w:pPr>
              <w:autoSpaceDE w:val="0"/>
              <w:autoSpaceDN w:val="0"/>
              <w:adjustRightInd w:val="0"/>
              <w:spacing w:line="312" w:lineRule="auto"/>
              <w:textAlignment w:val="center"/>
              <w:rPr>
                <w:rFonts w:asciiTheme="majorHAnsi" w:hAnsiTheme="majorHAnsi" w:cstheme="majorHAnsi"/>
              </w:rPr>
            </w:pPr>
          </w:p>
        </w:tc>
        <w:tc>
          <w:tcPr>
            <w:tcW w:w="823" w:type="dxa"/>
            <w:shd w:val="clear" w:color="auto" w:fill="FBE4D5" w:themeFill="accent2" w:themeFillTint="33"/>
          </w:tcPr>
          <w:p w14:paraId="1968908B" w14:textId="77777777" w:rsidR="00E438B8" w:rsidRPr="00EE1A29" w:rsidRDefault="00E438B8" w:rsidP="006B156F">
            <w:pPr>
              <w:autoSpaceDE w:val="0"/>
              <w:autoSpaceDN w:val="0"/>
              <w:adjustRightInd w:val="0"/>
              <w:spacing w:line="312" w:lineRule="auto"/>
              <w:textAlignment w:val="center"/>
              <w:rPr>
                <w:rFonts w:asciiTheme="majorHAnsi" w:hAnsiTheme="majorHAnsi" w:cstheme="majorHAnsi"/>
              </w:rPr>
            </w:pPr>
          </w:p>
        </w:tc>
        <w:tc>
          <w:tcPr>
            <w:tcW w:w="1536" w:type="dxa"/>
            <w:shd w:val="clear" w:color="auto" w:fill="FBE4D5" w:themeFill="accent2" w:themeFillTint="33"/>
          </w:tcPr>
          <w:p w14:paraId="5B7DE502" w14:textId="15FC3065" w:rsidR="00E438B8" w:rsidRPr="00EE1A29" w:rsidRDefault="001203F1"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KL/SU-L</w:t>
            </w:r>
          </w:p>
        </w:tc>
      </w:tr>
      <w:tr w:rsidR="00206F89" w:rsidRPr="00EE1A29" w14:paraId="62EB2832" w14:textId="77777777" w:rsidTr="003578A9">
        <w:trPr>
          <w:trHeight w:val="365"/>
        </w:trPr>
        <w:tc>
          <w:tcPr>
            <w:tcW w:w="941" w:type="dxa"/>
            <w:vMerge w:val="restart"/>
            <w:shd w:val="clear" w:color="auto" w:fill="EDEDED" w:themeFill="accent3" w:themeFillTint="33"/>
          </w:tcPr>
          <w:p w14:paraId="62B86C13" w14:textId="7271DFED" w:rsidR="00206F89" w:rsidRPr="00EE1A29" w:rsidRDefault="00206F89" w:rsidP="003578A9">
            <w:pPr>
              <w:autoSpaceDE w:val="0"/>
              <w:autoSpaceDN w:val="0"/>
              <w:adjustRightInd w:val="0"/>
              <w:spacing w:line="312" w:lineRule="auto"/>
              <w:jc w:val="center"/>
              <w:textAlignment w:val="center"/>
              <w:rPr>
                <w:rFonts w:asciiTheme="majorHAnsi" w:hAnsiTheme="majorHAnsi" w:cstheme="majorHAnsi"/>
              </w:rPr>
            </w:pPr>
            <w:r w:rsidRPr="00EE1A29">
              <w:rPr>
                <w:rFonts w:asciiTheme="majorHAnsi" w:hAnsiTheme="majorHAnsi" w:cstheme="majorHAnsi"/>
              </w:rPr>
              <w:t>2</w:t>
            </w:r>
          </w:p>
        </w:tc>
        <w:tc>
          <w:tcPr>
            <w:tcW w:w="2456" w:type="dxa"/>
            <w:shd w:val="clear" w:color="auto" w:fill="EDEDED" w:themeFill="accent3" w:themeFillTint="33"/>
          </w:tcPr>
          <w:p w14:paraId="581701D9" w14:textId="0F8F856F" w:rsidR="00206F89" w:rsidRPr="00EE1A29" w:rsidRDefault="00206F89"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Körperwahrnehmung</w:t>
            </w:r>
            <w:r>
              <w:rPr>
                <w:rFonts w:asciiTheme="majorHAnsi" w:hAnsiTheme="majorHAnsi" w:cstheme="majorHAnsi"/>
              </w:rPr>
              <w:t>, Gewaltprävention</w:t>
            </w:r>
          </w:p>
        </w:tc>
        <w:tc>
          <w:tcPr>
            <w:tcW w:w="2552" w:type="dxa"/>
            <w:shd w:val="clear" w:color="auto" w:fill="EDEDED" w:themeFill="accent3" w:themeFillTint="33"/>
          </w:tcPr>
          <w:p w14:paraId="05AEBFB9" w14:textId="0D520B69" w:rsidR="00206F89" w:rsidRPr="00EE1A29" w:rsidRDefault="00206F89"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Hygiene und Privatsphäre</w:t>
            </w:r>
            <w:r>
              <w:rPr>
                <w:rFonts w:asciiTheme="majorHAnsi" w:hAnsiTheme="majorHAnsi" w:cstheme="majorHAnsi"/>
              </w:rPr>
              <w:t>, Mein Körper gehört mir</w:t>
            </w:r>
          </w:p>
        </w:tc>
        <w:tc>
          <w:tcPr>
            <w:tcW w:w="1036" w:type="dxa"/>
            <w:shd w:val="clear" w:color="auto" w:fill="EDEDED" w:themeFill="accent3" w:themeFillTint="33"/>
          </w:tcPr>
          <w:p w14:paraId="1BFDC02D" w14:textId="77777777" w:rsidR="00206F89" w:rsidRPr="00EE1A29" w:rsidRDefault="00206F89" w:rsidP="006B156F">
            <w:pPr>
              <w:autoSpaceDE w:val="0"/>
              <w:autoSpaceDN w:val="0"/>
              <w:adjustRightInd w:val="0"/>
              <w:spacing w:line="312" w:lineRule="auto"/>
              <w:textAlignment w:val="center"/>
              <w:rPr>
                <w:rFonts w:asciiTheme="majorHAnsi" w:hAnsiTheme="majorHAnsi" w:cstheme="majorHAnsi"/>
              </w:rPr>
            </w:pPr>
          </w:p>
        </w:tc>
        <w:tc>
          <w:tcPr>
            <w:tcW w:w="823" w:type="dxa"/>
            <w:shd w:val="clear" w:color="auto" w:fill="EDEDED" w:themeFill="accent3" w:themeFillTint="33"/>
          </w:tcPr>
          <w:p w14:paraId="70C23904" w14:textId="77777777" w:rsidR="00206F89" w:rsidRPr="00EE1A29" w:rsidRDefault="00206F89" w:rsidP="006B156F">
            <w:pPr>
              <w:autoSpaceDE w:val="0"/>
              <w:autoSpaceDN w:val="0"/>
              <w:adjustRightInd w:val="0"/>
              <w:spacing w:line="312" w:lineRule="auto"/>
              <w:textAlignment w:val="center"/>
              <w:rPr>
                <w:rFonts w:asciiTheme="majorHAnsi" w:hAnsiTheme="majorHAnsi" w:cstheme="majorHAnsi"/>
              </w:rPr>
            </w:pPr>
          </w:p>
        </w:tc>
        <w:tc>
          <w:tcPr>
            <w:tcW w:w="1536" w:type="dxa"/>
            <w:shd w:val="clear" w:color="auto" w:fill="EDEDED" w:themeFill="accent3" w:themeFillTint="33"/>
          </w:tcPr>
          <w:p w14:paraId="661230E8" w14:textId="5BE92F32" w:rsidR="00206F89" w:rsidRPr="00EE1A29" w:rsidRDefault="00206F89"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SU-L</w:t>
            </w:r>
          </w:p>
        </w:tc>
      </w:tr>
      <w:tr w:rsidR="00206F89" w:rsidRPr="00EE1A29" w14:paraId="5D1C313F" w14:textId="77777777" w:rsidTr="003578A9">
        <w:trPr>
          <w:trHeight w:val="365"/>
        </w:trPr>
        <w:tc>
          <w:tcPr>
            <w:tcW w:w="941" w:type="dxa"/>
            <w:vMerge/>
            <w:shd w:val="clear" w:color="auto" w:fill="EDEDED" w:themeFill="accent3" w:themeFillTint="33"/>
          </w:tcPr>
          <w:p w14:paraId="2294F528" w14:textId="77777777" w:rsidR="00206F89" w:rsidRPr="00EE1A29" w:rsidRDefault="00206F89" w:rsidP="003578A9">
            <w:pPr>
              <w:autoSpaceDE w:val="0"/>
              <w:autoSpaceDN w:val="0"/>
              <w:adjustRightInd w:val="0"/>
              <w:spacing w:line="312" w:lineRule="auto"/>
              <w:jc w:val="center"/>
              <w:textAlignment w:val="center"/>
              <w:rPr>
                <w:rFonts w:asciiTheme="majorHAnsi" w:hAnsiTheme="majorHAnsi" w:cstheme="majorHAnsi"/>
              </w:rPr>
            </w:pPr>
          </w:p>
        </w:tc>
        <w:tc>
          <w:tcPr>
            <w:tcW w:w="2456" w:type="dxa"/>
            <w:shd w:val="clear" w:color="auto" w:fill="EDEDED" w:themeFill="accent3" w:themeFillTint="33"/>
          </w:tcPr>
          <w:p w14:paraId="478DB9E6" w14:textId="2FA768AD" w:rsidR="00206F89" w:rsidRPr="00EE1A29" w:rsidRDefault="00206F89" w:rsidP="006B156F">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Medienbildung</w:t>
            </w:r>
          </w:p>
        </w:tc>
        <w:tc>
          <w:tcPr>
            <w:tcW w:w="2552" w:type="dxa"/>
            <w:shd w:val="clear" w:color="auto" w:fill="EDEDED" w:themeFill="accent3" w:themeFillTint="33"/>
          </w:tcPr>
          <w:p w14:paraId="23219981" w14:textId="4C65B85D" w:rsidR="00206F89" w:rsidRPr="00EE1A29" w:rsidRDefault="00206F89" w:rsidP="006B156F">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Umgang mit dem Internet</w:t>
            </w:r>
          </w:p>
        </w:tc>
        <w:tc>
          <w:tcPr>
            <w:tcW w:w="1036" w:type="dxa"/>
            <w:shd w:val="clear" w:color="auto" w:fill="EDEDED" w:themeFill="accent3" w:themeFillTint="33"/>
          </w:tcPr>
          <w:p w14:paraId="5B0AA162" w14:textId="77777777" w:rsidR="00206F89" w:rsidRPr="00EE1A29" w:rsidRDefault="00206F89" w:rsidP="006B156F">
            <w:pPr>
              <w:autoSpaceDE w:val="0"/>
              <w:autoSpaceDN w:val="0"/>
              <w:adjustRightInd w:val="0"/>
              <w:spacing w:line="312" w:lineRule="auto"/>
              <w:textAlignment w:val="center"/>
              <w:rPr>
                <w:rFonts w:asciiTheme="majorHAnsi" w:hAnsiTheme="majorHAnsi" w:cstheme="majorHAnsi"/>
              </w:rPr>
            </w:pPr>
          </w:p>
        </w:tc>
        <w:tc>
          <w:tcPr>
            <w:tcW w:w="823" w:type="dxa"/>
            <w:shd w:val="clear" w:color="auto" w:fill="EDEDED" w:themeFill="accent3" w:themeFillTint="33"/>
          </w:tcPr>
          <w:p w14:paraId="41DE1D4B" w14:textId="77777777" w:rsidR="00206F89" w:rsidRPr="00EE1A29" w:rsidRDefault="00206F89" w:rsidP="006B156F">
            <w:pPr>
              <w:autoSpaceDE w:val="0"/>
              <w:autoSpaceDN w:val="0"/>
              <w:adjustRightInd w:val="0"/>
              <w:spacing w:line="312" w:lineRule="auto"/>
              <w:textAlignment w:val="center"/>
              <w:rPr>
                <w:rFonts w:asciiTheme="majorHAnsi" w:hAnsiTheme="majorHAnsi" w:cstheme="majorHAnsi"/>
              </w:rPr>
            </w:pPr>
          </w:p>
        </w:tc>
        <w:tc>
          <w:tcPr>
            <w:tcW w:w="1536" w:type="dxa"/>
            <w:shd w:val="clear" w:color="auto" w:fill="EDEDED" w:themeFill="accent3" w:themeFillTint="33"/>
          </w:tcPr>
          <w:p w14:paraId="0116A748" w14:textId="2ED724F3" w:rsidR="00206F89" w:rsidRPr="00EE1A29" w:rsidRDefault="00206F89" w:rsidP="006B156F">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KL, SU-L</w:t>
            </w:r>
          </w:p>
        </w:tc>
      </w:tr>
      <w:tr w:rsidR="00206F89" w:rsidRPr="00EE1A29" w14:paraId="7E0C4073" w14:textId="77777777" w:rsidTr="003578A9">
        <w:trPr>
          <w:trHeight w:val="365"/>
        </w:trPr>
        <w:tc>
          <w:tcPr>
            <w:tcW w:w="941" w:type="dxa"/>
            <w:vMerge/>
            <w:shd w:val="clear" w:color="auto" w:fill="EDEDED" w:themeFill="accent3" w:themeFillTint="33"/>
          </w:tcPr>
          <w:p w14:paraId="39CCDCB9" w14:textId="77777777" w:rsidR="00206F89" w:rsidRPr="00EE1A29" w:rsidRDefault="00206F89" w:rsidP="003578A9">
            <w:pPr>
              <w:autoSpaceDE w:val="0"/>
              <w:autoSpaceDN w:val="0"/>
              <w:adjustRightInd w:val="0"/>
              <w:spacing w:line="312" w:lineRule="auto"/>
              <w:jc w:val="center"/>
              <w:textAlignment w:val="center"/>
              <w:rPr>
                <w:rFonts w:asciiTheme="majorHAnsi" w:hAnsiTheme="majorHAnsi" w:cstheme="majorHAnsi"/>
              </w:rPr>
            </w:pPr>
          </w:p>
        </w:tc>
        <w:tc>
          <w:tcPr>
            <w:tcW w:w="2456" w:type="dxa"/>
            <w:shd w:val="clear" w:color="auto" w:fill="EDEDED" w:themeFill="accent3" w:themeFillTint="33"/>
          </w:tcPr>
          <w:p w14:paraId="033C6580" w14:textId="094AAC09" w:rsidR="00206F89" w:rsidRDefault="00206F89" w:rsidP="006B156F">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Gewaltprävention und Sicherheit</w:t>
            </w:r>
          </w:p>
        </w:tc>
        <w:tc>
          <w:tcPr>
            <w:tcW w:w="2552" w:type="dxa"/>
            <w:shd w:val="clear" w:color="auto" w:fill="EDEDED" w:themeFill="accent3" w:themeFillTint="33"/>
          </w:tcPr>
          <w:p w14:paraId="3F0E8D22" w14:textId="30B2E484" w:rsidR="00206F89" w:rsidRDefault="00206F89" w:rsidP="006B156F">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„Sicher allein unterwegs“</w:t>
            </w:r>
          </w:p>
        </w:tc>
        <w:tc>
          <w:tcPr>
            <w:tcW w:w="1036" w:type="dxa"/>
            <w:shd w:val="clear" w:color="auto" w:fill="EDEDED" w:themeFill="accent3" w:themeFillTint="33"/>
          </w:tcPr>
          <w:p w14:paraId="2C491C95" w14:textId="4603295E" w:rsidR="00206F89" w:rsidRPr="00EE1A29" w:rsidRDefault="00206F89" w:rsidP="00AE443E">
            <w:pPr>
              <w:autoSpaceDE w:val="0"/>
              <w:autoSpaceDN w:val="0"/>
              <w:adjustRightInd w:val="0"/>
              <w:spacing w:line="312" w:lineRule="auto"/>
              <w:jc w:val="center"/>
              <w:textAlignment w:val="center"/>
              <w:rPr>
                <w:rFonts w:asciiTheme="majorHAnsi" w:hAnsiTheme="majorHAnsi" w:cstheme="majorHAnsi"/>
              </w:rPr>
            </w:pPr>
            <w:r>
              <w:rPr>
                <w:rFonts w:asciiTheme="majorHAnsi" w:hAnsiTheme="majorHAnsi" w:cstheme="majorHAnsi"/>
              </w:rPr>
              <w:t>Polizei</w:t>
            </w:r>
          </w:p>
        </w:tc>
        <w:tc>
          <w:tcPr>
            <w:tcW w:w="823" w:type="dxa"/>
            <w:shd w:val="clear" w:color="auto" w:fill="EDEDED" w:themeFill="accent3" w:themeFillTint="33"/>
          </w:tcPr>
          <w:p w14:paraId="0BDA58B3" w14:textId="06E12CF7" w:rsidR="00206F89" w:rsidRPr="00EE1A29" w:rsidRDefault="00AE443E" w:rsidP="00AE443E">
            <w:pPr>
              <w:autoSpaceDE w:val="0"/>
              <w:autoSpaceDN w:val="0"/>
              <w:adjustRightInd w:val="0"/>
              <w:spacing w:line="312" w:lineRule="auto"/>
              <w:jc w:val="center"/>
              <w:textAlignment w:val="center"/>
              <w:rPr>
                <w:rFonts w:asciiTheme="majorHAnsi" w:hAnsiTheme="majorHAnsi" w:cstheme="majorHAnsi"/>
              </w:rPr>
            </w:pPr>
            <w:r>
              <w:rPr>
                <w:rFonts w:asciiTheme="majorHAnsi" w:hAnsiTheme="majorHAnsi" w:cstheme="majorHAnsi"/>
              </w:rPr>
              <w:t>0€</w:t>
            </w:r>
          </w:p>
        </w:tc>
        <w:tc>
          <w:tcPr>
            <w:tcW w:w="1536" w:type="dxa"/>
            <w:shd w:val="clear" w:color="auto" w:fill="EDEDED" w:themeFill="accent3" w:themeFillTint="33"/>
          </w:tcPr>
          <w:p w14:paraId="528972F7" w14:textId="35BD8761" w:rsidR="00206F89" w:rsidRPr="00EE1A29" w:rsidRDefault="00206F89" w:rsidP="006B156F">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KL</w:t>
            </w:r>
          </w:p>
        </w:tc>
      </w:tr>
      <w:tr w:rsidR="003578A9" w:rsidRPr="00EE1A29" w14:paraId="7A3D3ECC" w14:textId="77777777" w:rsidTr="003578A9">
        <w:trPr>
          <w:trHeight w:val="365"/>
        </w:trPr>
        <w:tc>
          <w:tcPr>
            <w:tcW w:w="941" w:type="dxa"/>
            <w:vMerge w:val="restart"/>
            <w:shd w:val="clear" w:color="auto" w:fill="FFF2CC" w:themeFill="accent4" w:themeFillTint="33"/>
          </w:tcPr>
          <w:p w14:paraId="5F62C250" w14:textId="1A9F2234" w:rsidR="00A86BEC" w:rsidRPr="00EE1A29" w:rsidRDefault="00A86BEC" w:rsidP="003578A9">
            <w:pPr>
              <w:autoSpaceDE w:val="0"/>
              <w:autoSpaceDN w:val="0"/>
              <w:adjustRightInd w:val="0"/>
              <w:spacing w:line="312" w:lineRule="auto"/>
              <w:jc w:val="center"/>
              <w:textAlignment w:val="center"/>
              <w:rPr>
                <w:rFonts w:asciiTheme="majorHAnsi" w:hAnsiTheme="majorHAnsi" w:cstheme="majorHAnsi"/>
              </w:rPr>
            </w:pPr>
            <w:r w:rsidRPr="00EE1A29">
              <w:rPr>
                <w:rFonts w:asciiTheme="majorHAnsi" w:hAnsiTheme="majorHAnsi" w:cstheme="majorHAnsi"/>
              </w:rPr>
              <w:t>3</w:t>
            </w:r>
          </w:p>
        </w:tc>
        <w:tc>
          <w:tcPr>
            <w:tcW w:w="2456" w:type="dxa"/>
            <w:shd w:val="clear" w:color="auto" w:fill="FFF2CC" w:themeFill="accent4" w:themeFillTint="33"/>
          </w:tcPr>
          <w:p w14:paraId="6AC5528C" w14:textId="2943C60E"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Gesundheitsbildung, Suchtprävention</w:t>
            </w:r>
          </w:p>
        </w:tc>
        <w:tc>
          <w:tcPr>
            <w:tcW w:w="2552" w:type="dxa"/>
            <w:shd w:val="clear" w:color="auto" w:fill="FFF2CC" w:themeFill="accent4" w:themeFillTint="33"/>
          </w:tcPr>
          <w:p w14:paraId="2EFCBCBF" w14:textId="73A100E4"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Gesunde Lebensweisen und Gefahren für die Gesundheit, Sucht</w:t>
            </w:r>
          </w:p>
        </w:tc>
        <w:tc>
          <w:tcPr>
            <w:tcW w:w="1036" w:type="dxa"/>
            <w:shd w:val="clear" w:color="auto" w:fill="FFF2CC" w:themeFill="accent4" w:themeFillTint="33"/>
          </w:tcPr>
          <w:p w14:paraId="30E1B6D7" w14:textId="77777777"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p>
        </w:tc>
        <w:tc>
          <w:tcPr>
            <w:tcW w:w="823" w:type="dxa"/>
            <w:shd w:val="clear" w:color="auto" w:fill="FFF2CC" w:themeFill="accent4" w:themeFillTint="33"/>
          </w:tcPr>
          <w:p w14:paraId="5E302C92" w14:textId="77777777"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p>
        </w:tc>
        <w:tc>
          <w:tcPr>
            <w:tcW w:w="1536" w:type="dxa"/>
            <w:shd w:val="clear" w:color="auto" w:fill="FFF2CC" w:themeFill="accent4" w:themeFillTint="33"/>
          </w:tcPr>
          <w:p w14:paraId="792ACE67" w14:textId="3DEF652A"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SU-L</w:t>
            </w:r>
          </w:p>
        </w:tc>
      </w:tr>
      <w:tr w:rsidR="003578A9" w:rsidRPr="00EE1A29" w14:paraId="6D21F0F2" w14:textId="77777777" w:rsidTr="003578A9">
        <w:trPr>
          <w:trHeight w:val="365"/>
        </w:trPr>
        <w:tc>
          <w:tcPr>
            <w:tcW w:w="941" w:type="dxa"/>
            <w:vMerge/>
            <w:shd w:val="clear" w:color="auto" w:fill="FFF2CC" w:themeFill="accent4" w:themeFillTint="33"/>
          </w:tcPr>
          <w:p w14:paraId="2A73A749" w14:textId="77777777" w:rsidR="00A86BEC" w:rsidRPr="00EE1A29" w:rsidRDefault="00A86BEC" w:rsidP="003578A9">
            <w:pPr>
              <w:autoSpaceDE w:val="0"/>
              <w:autoSpaceDN w:val="0"/>
              <w:adjustRightInd w:val="0"/>
              <w:spacing w:line="312" w:lineRule="auto"/>
              <w:jc w:val="center"/>
              <w:textAlignment w:val="center"/>
              <w:rPr>
                <w:rFonts w:asciiTheme="majorHAnsi" w:hAnsiTheme="majorHAnsi" w:cstheme="majorHAnsi"/>
              </w:rPr>
            </w:pPr>
          </w:p>
        </w:tc>
        <w:tc>
          <w:tcPr>
            <w:tcW w:w="2456" w:type="dxa"/>
            <w:shd w:val="clear" w:color="auto" w:fill="FFF2CC" w:themeFill="accent4" w:themeFillTint="33"/>
          </w:tcPr>
          <w:p w14:paraId="31E57309" w14:textId="08E6227B"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Medienbildung</w:t>
            </w:r>
            <w:r w:rsidR="00083947">
              <w:rPr>
                <w:rFonts w:asciiTheme="majorHAnsi" w:hAnsiTheme="majorHAnsi" w:cstheme="majorHAnsi"/>
              </w:rPr>
              <w:t>, Suchtprävention</w:t>
            </w:r>
          </w:p>
        </w:tc>
        <w:tc>
          <w:tcPr>
            <w:tcW w:w="2552" w:type="dxa"/>
            <w:shd w:val="clear" w:color="auto" w:fill="FFF2CC" w:themeFill="accent4" w:themeFillTint="33"/>
          </w:tcPr>
          <w:p w14:paraId="4A7B001A" w14:textId="75FFA030" w:rsidR="00A86BEC" w:rsidRPr="00EE1A29" w:rsidRDefault="00083947" w:rsidP="006B156F">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Neue</w:t>
            </w:r>
            <w:r w:rsidR="00A86BEC" w:rsidRPr="00EE1A29">
              <w:rPr>
                <w:rFonts w:asciiTheme="majorHAnsi" w:hAnsiTheme="majorHAnsi" w:cstheme="majorHAnsi"/>
              </w:rPr>
              <w:t xml:space="preserve"> Medien</w:t>
            </w:r>
            <w:r>
              <w:rPr>
                <w:rFonts w:asciiTheme="majorHAnsi" w:hAnsiTheme="majorHAnsi" w:cstheme="majorHAnsi"/>
              </w:rPr>
              <w:t xml:space="preserve"> </w:t>
            </w:r>
            <w:r w:rsidR="00A86BEC" w:rsidRPr="00EE1A29">
              <w:rPr>
                <w:rFonts w:asciiTheme="majorHAnsi" w:hAnsiTheme="majorHAnsi" w:cstheme="majorHAnsi"/>
              </w:rPr>
              <w:t>- Chancen, Gefahren, digitale Abhängigkeit</w:t>
            </w:r>
          </w:p>
        </w:tc>
        <w:tc>
          <w:tcPr>
            <w:tcW w:w="1036" w:type="dxa"/>
            <w:shd w:val="clear" w:color="auto" w:fill="FFF2CC" w:themeFill="accent4" w:themeFillTint="33"/>
          </w:tcPr>
          <w:p w14:paraId="6BBFCB7F" w14:textId="77777777"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p>
        </w:tc>
        <w:tc>
          <w:tcPr>
            <w:tcW w:w="823" w:type="dxa"/>
            <w:shd w:val="clear" w:color="auto" w:fill="FFF2CC" w:themeFill="accent4" w:themeFillTint="33"/>
          </w:tcPr>
          <w:p w14:paraId="37EEB01D" w14:textId="77777777"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p>
        </w:tc>
        <w:tc>
          <w:tcPr>
            <w:tcW w:w="1536" w:type="dxa"/>
            <w:shd w:val="clear" w:color="auto" w:fill="FFF2CC" w:themeFill="accent4" w:themeFillTint="33"/>
          </w:tcPr>
          <w:p w14:paraId="5AE70E71" w14:textId="324DDEE9" w:rsidR="00A86BEC" w:rsidRPr="00EE1A29" w:rsidRDefault="006F5A28" w:rsidP="006B156F">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SPK</w:t>
            </w:r>
            <w:r w:rsidR="00A86BEC" w:rsidRPr="00EE1A29">
              <w:rPr>
                <w:rFonts w:asciiTheme="majorHAnsi" w:hAnsiTheme="majorHAnsi" w:cstheme="majorHAnsi"/>
              </w:rPr>
              <w:t>-L</w:t>
            </w:r>
          </w:p>
        </w:tc>
      </w:tr>
      <w:tr w:rsidR="00734704" w:rsidRPr="00EE1A29" w14:paraId="27A6708C" w14:textId="77777777" w:rsidTr="003578A9">
        <w:trPr>
          <w:trHeight w:val="365"/>
        </w:trPr>
        <w:tc>
          <w:tcPr>
            <w:tcW w:w="941" w:type="dxa"/>
            <w:shd w:val="clear" w:color="auto" w:fill="FFF2CC" w:themeFill="accent4" w:themeFillTint="33"/>
          </w:tcPr>
          <w:p w14:paraId="09BDF46A" w14:textId="77777777" w:rsidR="00734704" w:rsidRPr="00EE1A29" w:rsidRDefault="00734704" w:rsidP="003578A9">
            <w:pPr>
              <w:autoSpaceDE w:val="0"/>
              <w:autoSpaceDN w:val="0"/>
              <w:adjustRightInd w:val="0"/>
              <w:spacing w:line="312" w:lineRule="auto"/>
              <w:jc w:val="center"/>
              <w:textAlignment w:val="center"/>
              <w:rPr>
                <w:rFonts w:asciiTheme="majorHAnsi" w:hAnsiTheme="majorHAnsi" w:cstheme="majorHAnsi"/>
              </w:rPr>
            </w:pPr>
          </w:p>
        </w:tc>
        <w:tc>
          <w:tcPr>
            <w:tcW w:w="2456" w:type="dxa"/>
            <w:shd w:val="clear" w:color="auto" w:fill="FFF2CC" w:themeFill="accent4" w:themeFillTint="33"/>
          </w:tcPr>
          <w:p w14:paraId="575639E8" w14:textId="757A7793" w:rsidR="00734704" w:rsidRPr="00EE1A29" w:rsidRDefault="00734704" w:rsidP="006B156F">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Medienbildung</w:t>
            </w:r>
          </w:p>
        </w:tc>
        <w:tc>
          <w:tcPr>
            <w:tcW w:w="2552" w:type="dxa"/>
            <w:shd w:val="clear" w:color="auto" w:fill="FFF2CC" w:themeFill="accent4" w:themeFillTint="33"/>
          </w:tcPr>
          <w:p w14:paraId="21F86A5A" w14:textId="3814FF95" w:rsidR="00734704" w:rsidRDefault="00734704" w:rsidP="006B156F">
            <w:pPr>
              <w:autoSpaceDE w:val="0"/>
              <w:autoSpaceDN w:val="0"/>
              <w:adjustRightInd w:val="0"/>
              <w:spacing w:line="312" w:lineRule="auto"/>
              <w:textAlignment w:val="center"/>
              <w:rPr>
                <w:rFonts w:asciiTheme="majorHAnsi" w:hAnsiTheme="majorHAnsi" w:cstheme="majorHAnsi"/>
              </w:rPr>
            </w:pPr>
            <w:r w:rsidRPr="00734704">
              <w:rPr>
                <w:rFonts w:asciiTheme="majorHAnsi" w:hAnsiTheme="majorHAnsi" w:cstheme="majorHAnsi"/>
              </w:rPr>
              <w:t>Elternabend zu Risiken und Chancen sozialer Medien</w:t>
            </w:r>
          </w:p>
        </w:tc>
        <w:tc>
          <w:tcPr>
            <w:tcW w:w="1036" w:type="dxa"/>
            <w:shd w:val="clear" w:color="auto" w:fill="FFF2CC" w:themeFill="accent4" w:themeFillTint="33"/>
          </w:tcPr>
          <w:p w14:paraId="5214B5D7" w14:textId="77777777" w:rsidR="00734704" w:rsidRPr="00EE1A29" w:rsidRDefault="00734704" w:rsidP="006B156F">
            <w:pPr>
              <w:autoSpaceDE w:val="0"/>
              <w:autoSpaceDN w:val="0"/>
              <w:adjustRightInd w:val="0"/>
              <w:spacing w:line="312" w:lineRule="auto"/>
              <w:textAlignment w:val="center"/>
              <w:rPr>
                <w:rFonts w:asciiTheme="majorHAnsi" w:hAnsiTheme="majorHAnsi" w:cstheme="majorHAnsi"/>
              </w:rPr>
            </w:pPr>
          </w:p>
        </w:tc>
        <w:tc>
          <w:tcPr>
            <w:tcW w:w="823" w:type="dxa"/>
            <w:shd w:val="clear" w:color="auto" w:fill="FFF2CC" w:themeFill="accent4" w:themeFillTint="33"/>
          </w:tcPr>
          <w:p w14:paraId="7F90ED51" w14:textId="77777777" w:rsidR="00734704" w:rsidRPr="00EE1A29" w:rsidRDefault="00734704" w:rsidP="006B156F">
            <w:pPr>
              <w:autoSpaceDE w:val="0"/>
              <w:autoSpaceDN w:val="0"/>
              <w:adjustRightInd w:val="0"/>
              <w:spacing w:line="312" w:lineRule="auto"/>
              <w:textAlignment w:val="center"/>
              <w:rPr>
                <w:rFonts w:asciiTheme="majorHAnsi" w:hAnsiTheme="majorHAnsi" w:cstheme="majorHAnsi"/>
              </w:rPr>
            </w:pPr>
          </w:p>
        </w:tc>
        <w:tc>
          <w:tcPr>
            <w:tcW w:w="1536" w:type="dxa"/>
            <w:shd w:val="clear" w:color="auto" w:fill="FFF2CC" w:themeFill="accent4" w:themeFillTint="33"/>
          </w:tcPr>
          <w:p w14:paraId="75ED320F" w14:textId="77777777" w:rsidR="00734704" w:rsidRPr="00EE1A29" w:rsidRDefault="00734704" w:rsidP="006B156F">
            <w:pPr>
              <w:autoSpaceDE w:val="0"/>
              <w:autoSpaceDN w:val="0"/>
              <w:adjustRightInd w:val="0"/>
              <w:spacing w:line="312" w:lineRule="auto"/>
              <w:textAlignment w:val="center"/>
              <w:rPr>
                <w:rFonts w:asciiTheme="majorHAnsi" w:hAnsiTheme="majorHAnsi" w:cstheme="majorHAnsi"/>
              </w:rPr>
            </w:pPr>
          </w:p>
        </w:tc>
      </w:tr>
      <w:tr w:rsidR="003578A9" w:rsidRPr="00EE1A29" w14:paraId="62CF9EAC" w14:textId="77777777" w:rsidTr="003578A9">
        <w:trPr>
          <w:trHeight w:val="365"/>
        </w:trPr>
        <w:tc>
          <w:tcPr>
            <w:tcW w:w="941" w:type="dxa"/>
            <w:vMerge w:val="restart"/>
            <w:shd w:val="clear" w:color="auto" w:fill="E2EFD9" w:themeFill="accent6" w:themeFillTint="33"/>
          </w:tcPr>
          <w:p w14:paraId="4FE07ED6" w14:textId="59C5359E" w:rsidR="00A86BEC" w:rsidRPr="00EE1A29" w:rsidRDefault="00A86BEC" w:rsidP="003578A9">
            <w:pPr>
              <w:autoSpaceDE w:val="0"/>
              <w:autoSpaceDN w:val="0"/>
              <w:adjustRightInd w:val="0"/>
              <w:spacing w:line="312" w:lineRule="auto"/>
              <w:jc w:val="center"/>
              <w:textAlignment w:val="center"/>
              <w:rPr>
                <w:rFonts w:asciiTheme="majorHAnsi" w:hAnsiTheme="majorHAnsi" w:cstheme="majorHAnsi"/>
              </w:rPr>
            </w:pPr>
            <w:r w:rsidRPr="00EE1A29">
              <w:rPr>
                <w:rFonts w:asciiTheme="majorHAnsi" w:hAnsiTheme="majorHAnsi" w:cstheme="majorHAnsi"/>
              </w:rPr>
              <w:t>4</w:t>
            </w:r>
          </w:p>
        </w:tc>
        <w:tc>
          <w:tcPr>
            <w:tcW w:w="2456" w:type="dxa"/>
            <w:shd w:val="clear" w:color="auto" w:fill="E2EFD9" w:themeFill="accent6" w:themeFillTint="33"/>
          </w:tcPr>
          <w:p w14:paraId="726EC104" w14:textId="1B83EF2D" w:rsidR="00A86BEC" w:rsidRPr="00EE1A29" w:rsidRDefault="00A86BEC" w:rsidP="00FC19DD">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Soziales Lernen</w:t>
            </w:r>
          </w:p>
        </w:tc>
        <w:tc>
          <w:tcPr>
            <w:tcW w:w="2552" w:type="dxa"/>
            <w:shd w:val="clear" w:color="auto" w:fill="E2EFD9" w:themeFill="accent6" w:themeFillTint="33"/>
          </w:tcPr>
          <w:p w14:paraId="1DEF9829" w14:textId="135337AB"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Kinderechte, Demokratiebildung, erste Klassensprecherwahl</w:t>
            </w:r>
          </w:p>
        </w:tc>
        <w:tc>
          <w:tcPr>
            <w:tcW w:w="1036" w:type="dxa"/>
            <w:shd w:val="clear" w:color="auto" w:fill="E2EFD9" w:themeFill="accent6" w:themeFillTint="33"/>
          </w:tcPr>
          <w:p w14:paraId="0BAD3158" w14:textId="77777777"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p>
        </w:tc>
        <w:tc>
          <w:tcPr>
            <w:tcW w:w="823" w:type="dxa"/>
            <w:shd w:val="clear" w:color="auto" w:fill="E2EFD9" w:themeFill="accent6" w:themeFillTint="33"/>
          </w:tcPr>
          <w:p w14:paraId="0E4AA549" w14:textId="77777777"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p>
        </w:tc>
        <w:tc>
          <w:tcPr>
            <w:tcW w:w="1536" w:type="dxa"/>
            <w:shd w:val="clear" w:color="auto" w:fill="E2EFD9" w:themeFill="accent6" w:themeFillTint="33"/>
          </w:tcPr>
          <w:p w14:paraId="60B38A5B" w14:textId="7354BB02"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KL, SU-L</w:t>
            </w:r>
          </w:p>
        </w:tc>
      </w:tr>
      <w:tr w:rsidR="003578A9" w:rsidRPr="00EE1A29" w14:paraId="2E696DAA" w14:textId="77777777" w:rsidTr="003578A9">
        <w:trPr>
          <w:trHeight w:val="365"/>
        </w:trPr>
        <w:tc>
          <w:tcPr>
            <w:tcW w:w="941" w:type="dxa"/>
            <w:vMerge/>
            <w:shd w:val="clear" w:color="auto" w:fill="E2EFD9" w:themeFill="accent6" w:themeFillTint="33"/>
          </w:tcPr>
          <w:p w14:paraId="57836779" w14:textId="1E27737B" w:rsidR="00A86BEC" w:rsidRPr="00EE1A29" w:rsidRDefault="00A86BEC" w:rsidP="003578A9">
            <w:pPr>
              <w:autoSpaceDE w:val="0"/>
              <w:autoSpaceDN w:val="0"/>
              <w:adjustRightInd w:val="0"/>
              <w:spacing w:line="312" w:lineRule="auto"/>
              <w:jc w:val="center"/>
              <w:textAlignment w:val="center"/>
              <w:rPr>
                <w:rFonts w:asciiTheme="majorHAnsi" w:hAnsiTheme="majorHAnsi" w:cstheme="majorHAnsi"/>
              </w:rPr>
            </w:pPr>
          </w:p>
        </w:tc>
        <w:tc>
          <w:tcPr>
            <w:tcW w:w="2456" w:type="dxa"/>
            <w:shd w:val="clear" w:color="auto" w:fill="E2EFD9" w:themeFill="accent6" w:themeFillTint="33"/>
          </w:tcPr>
          <w:p w14:paraId="1CE3D1E4" w14:textId="3F20D7AA" w:rsidR="00A86BEC" w:rsidRPr="00EE1A29" w:rsidRDefault="00A86BEC" w:rsidP="00FC19DD">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Soziales Lernen</w:t>
            </w:r>
            <w:r w:rsidR="003578A9">
              <w:rPr>
                <w:rFonts w:asciiTheme="majorHAnsi" w:hAnsiTheme="majorHAnsi" w:cstheme="majorHAnsi"/>
              </w:rPr>
              <w:t>,</w:t>
            </w:r>
          </w:p>
          <w:p w14:paraId="67257422" w14:textId="6AF7C9F4" w:rsidR="00A86BEC" w:rsidRPr="00EE1A29" w:rsidRDefault="00A86BEC" w:rsidP="00FC19DD">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Konfliktfähigkeit</w:t>
            </w:r>
          </w:p>
        </w:tc>
        <w:tc>
          <w:tcPr>
            <w:tcW w:w="2552" w:type="dxa"/>
            <w:shd w:val="clear" w:color="auto" w:fill="E2EFD9" w:themeFill="accent6" w:themeFillTint="33"/>
          </w:tcPr>
          <w:p w14:paraId="22E51AC3" w14:textId="17FA0410"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Einführung Klassenrat</w:t>
            </w:r>
          </w:p>
        </w:tc>
        <w:tc>
          <w:tcPr>
            <w:tcW w:w="1036" w:type="dxa"/>
            <w:shd w:val="clear" w:color="auto" w:fill="E2EFD9" w:themeFill="accent6" w:themeFillTint="33"/>
          </w:tcPr>
          <w:p w14:paraId="02B9A470" w14:textId="77777777"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p>
        </w:tc>
        <w:tc>
          <w:tcPr>
            <w:tcW w:w="823" w:type="dxa"/>
            <w:shd w:val="clear" w:color="auto" w:fill="E2EFD9" w:themeFill="accent6" w:themeFillTint="33"/>
          </w:tcPr>
          <w:p w14:paraId="4A407F95" w14:textId="583BA1C3"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p>
        </w:tc>
        <w:tc>
          <w:tcPr>
            <w:tcW w:w="1536" w:type="dxa"/>
            <w:shd w:val="clear" w:color="auto" w:fill="E2EFD9" w:themeFill="accent6" w:themeFillTint="33"/>
          </w:tcPr>
          <w:p w14:paraId="276B61AE" w14:textId="4BC9442C"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KL</w:t>
            </w:r>
          </w:p>
        </w:tc>
      </w:tr>
      <w:tr w:rsidR="003578A9" w:rsidRPr="00EE1A29" w14:paraId="2B9B36CC" w14:textId="77777777" w:rsidTr="003578A9">
        <w:trPr>
          <w:trHeight w:val="365"/>
        </w:trPr>
        <w:tc>
          <w:tcPr>
            <w:tcW w:w="941" w:type="dxa"/>
            <w:vMerge/>
            <w:shd w:val="clear" w:color="auto" w:fill="E2EFD9" w:themeFill="accent6" w:themeFillTint="33"/>
          </w:tcPr>
          <w:p w14:paraId="3F3AEFE3" w14:textId="393E6BC2" w:rsidR="00A86BEC" w:rsidRPr="00EE1A29" w:rsidRDefault="00A86BEC" w:rsidP="003578A9">
            <w:pPr>
              <w:autoSpaceDE w:val="0"/>
              <w:autoSpaceDN w:val="0"/>
              <w:adjustRightInd w:val="0"/>
              <w:spacing w:line="312" w:lineRule="auto"/>
              <w:jc w:val="center"/>
              <w:textAlignment w:val="center"/>
              <w:rPr>
                <w:rFonts w:asciiTheme="majorHAnsi" w:hAnsiTheme="majorHAnsi" w:cstheme="majorHAnsi"/>
              </w:rPr>
            </w:pPr>
          </w:p>
        </w:tc>
        <w:tc>
          <w:tcPr>
            <w:tcW w:w="2456" w:type="dxa"/>
            <w:shd w:val="clear" w:color="auto" w:fill="E2EFD9" w:themeFill="accent6" w:themeFillTint="33"/>
          </w:tcPr>
          <w:p w14:paraId="5311AB3C" w14:textId="7A3F0A93" w:rsidR="00A86BEC" w:rsidRPr="00EE1A29" w:rsidRDefault="00A86BEC" w:rsidP="00FC19DD">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Körperwahrnehmung</w:t>
            </w:r>
            <w:r w:rsidR="00734704">
              <w:rPr>
                <w:rFonts w:asciiTheme="majorHAnsi" w:hAnsiTheme="majorHAnsi" w:cstheme="majorHAnsi"/>
              </w:rPr>
              <w:t>, Sexuelle Bildung</w:t>
            </w:r>
          </w:p>
        </w:tc>
        <w:tc>
          <w:tcPr>
            <w:tcW w:w="2552" w:type="dxa"/>
            <w:shd w:val="clear" w:color="auto" w:fill="E2EFD9" w:themeFill="accent6" w:themeFillTint="33"/>
          </w:tcPr>
          <w:p w14:paraId="67E2F97B" w14:textId="43C856CA"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Pubertät, Intimsphäre</w:t>
            </w:r>
          </w:p>
        </w:tc>
        <w:tc>
          <w:tcPr>
            <w:tcW w:w="1036" w:type="dxa"/>
            <w:shd w:val="clear" w:color="auto" w:fill="E2EFD9" w:themeFill="accent6" w:themeFillTint="33"/>
          </w:tcPr>
          <w:p w14:paraId="0989D7FA" w14:textId="77777777"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p>
        </w:tc>
        <w:tc>
          <w:tcPr>
            <w:tcW w:w="823" w:type="dxa"/>
            <w:shd w:val="clear" w:color="auto" w:fill="E2EFD9" w:themeFill="accent6" w:themeFillTint="33"/>
          </w:tcPr>
          <w:p w14:paraId="082F41B4" w14:textId="77777777"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p>
        </w:tc>
        <w:tc>
          <w:tcPr>
            <w:tcW w:w="1536" w:type="dxa"/>
            <w:shd w:val="clear" w:color="auto" w:fill="E2EFD9" w:themeFill="accent6" w:themeFillTint="33"/>
          </w:tcPr>
          <w:p w14:paraId="17F84C7E" w14:textId="60FAA248"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SU-L</w:t>
            </w:r>
          </w:p>
        </w:tc>
      </w:tr>
      <w:tr w:rsidR="003578A9" w:rsidRPr="00EE1A29" w14:paraId="756204F1" w14:textId="77777777" w:rsidTr="003578A9">
        <w:trPr>
          <w:trHeight w:val="365"/>
        </w:trPr>
        <w:tc>
          <w:tcPr>
            <w:tcW w:w="941" w:type="dxa"/>
            <w:vMerge/>
            <w:shd w:val="clear" w:color="auto" w:fill="E2EFD9" w:themeFill="accent6" w:themeFillTint="33"/>
          </w:tcPr>
          <w:p w14:paraId="1DA0CC74" w14:textId="38BA18A3" w:rsidR="00A86BEC" w:rsidRPr="00EE1A29" w:rsidRDefault="00A86BEC" w:rsidP="003578A9">
            <w:pPr>
              <w:autoSpaceDE w:val="0"/>
              <w:autoSpaceDN w:val="0"/>
              <w:adjustRightInd w:val="0"/>
              <w:spacing w:line="312" w:lineRule="auto"/>
              <w:jc w:val="center"/>
              <w:textAlignment w:val="center"/>
              <w:rPr>
                <w:rFonts w:asciiTheme="majorHAnsi" w:hAnsiTheme="majorHAnsi" w:cstheme="majorHAnsi"/>
              </w:rPr>
            </w:pPr>
          </w:p>
        </w:tc>
        <w:tc>
          <w:tcPr>
            <w:tcW w:w="2456" w:type="dxa"/>
            <w:shd w:val="clear" w:color="auto" w:fill="E2EFD9" w:themeFill="accent6" w:themeFillTint="33"/>
          </w:tcPr>
          <w:p w14:paraId="3CD052BC" w14:textId="0C17F216"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Medienbildung</w:t>
            </w:r>
            <w:r w:rsidR="00083947">
              <w:rPr>
                <w:rFonts w:asciiTheme="majorHAnsi" w:hAnsiTheme="majorHAnsi" w:cstheme="majorHAnsi"/>
              </w:rPr>
              <w:t>, Suchtprävention</w:t>
            </w:r>
          </w:p>
        </w:tc>
        <w:tc>
          <w:tcPr>
            <w:tcW w:w="2552" w:type="dxa"/>
            <w:shd w:val="clear" w:color="auto" w:fill="E2EFD9" w:themeFill="accent6" w:themeFillTint="33"/>
          </w:tcPr>
          <w:p w14:paraId="1F02D2E9" w14:textId="0DAEE580" w:rsidR="00A86BEC" w:rsidRPr="00EE1A29" w:rsidRDefault="00A86BEC" w:rsidP="006B156F">
            <w:pPr>
              <w:autoSpaceDE w:val="0"/>
              <w:autoSpaceDN w:val="0"/>
              <w:adjustRightInd w:val="0"/>
              <w:spacing w:line="312" w:lineRule="auto"/>
              <w:textAlignment w:val="center"/>
              <w:rPr>
                <w:rFonts w:asciiTheme="majorHAnsi" w:hAnsiTheme="majorHAnsi" w:cstheme="majorHAnsi"/>
                <w:highlight w:val="yellow"/>
              </w:rPr>
            </w:pPr>
            <w:r w:rsidRPr="003578A9">
              <w:rPr>
                <w:rFonts w:asciiTheme="majorHAnsi" w:hAnsiTheme="majorHAnsi" w:cstheme="majorHAnsi"/>
              </w:rPr>
              <w:t>Was steckt hinter sozialen Medien? - Chancen, Gefahren, digitale Abhängigkeit</w:t>
            </w:r>
          </w:p>
        </w:tc>
        <w:tc>
          <w:tcPr>
            <w:tcW w:w="1036" w:type="dxa"/>
            <w:shd w:val="clear" w:color="auto" w:fill="E2EFD9" w:themeFill="accent6" w:themeFillTint="33"/>
          </w:tcPr>
          <w:p w14:paraId="639C6635" w14:textId="77777777"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p>
        </w:tc>
        <w:tc>
          <w:tcPr>
            <w:tcW w:w="823" w:type="dxa"/>
            <w:shd w:val="clear" w:color="auto" w:fill="E2EFD9" w:themeFill="accent6" w:themeFillTint="33"/>
          </w:tcPr>
          <w:p w14:paraId="4A61FB9A" w14:textId="26E61410"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p>
        </w:tc>
        <w:tc>
          <w:tcPr>
            <w:tcW w:w="1536" w:type="dxa"/>
            <w:shd w:val="clear" w:color="auto" w:fill="E2EFD9" w:themeFill="accent6" w:themeFillTint="33"/>
          </w:tcPr>
          <w:p w14:paraId="2BFE1D4F" w14:textId="17FA489C"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SPK-L</w:t>
            </w:r>
          </w:p>
        </w:tc>
      </w:tr>
      <w:tr w:rsidR="003578A9" w:rsidRPr="00EE1A29" w14:paraId="7EFAAD3A" w14:textId="77777777" w:rsidTr="003578A9">
        <w:trPr>
          <w:trHeight w:val="365"/>
        </w:trPr>
        <w:tc>
          <w:tcPr>
            <w:tcW w:w="941" w:type="dxa"/>
            <w:vMerge/>
            <w:shd w:val="clear" w:color="auto" w:fill="E2EFD9" w:themeFill="accent6" w:themeFillTint="33"/>
          </w:tcPr>
          <w:p w14:paraId="5C5C93E3" w14:textId="77777777" w:rsidR="00A86BEC" w:rsidRPr="00EE1A29" w:rsidRDefault="00A86BEC" w:rsidP="003578A9">
            <w:pPr>
              <w:autoSpaceDE w:val="0"/>
              <w:autoSpaceDN w:val="0"/>
              <w:adjustRightInd w:val="0"/>
              <w:spacing w:line="312" w:lineRule="auto"/>
              <w:jc w:val="center"/>
              <w:textAlignment w:val="center"/>
              <w:rPr>
                <w:rFonts w:asciiTheme="majorHAnsi" w:hAnsiTheme="majorHAnsi" w:cstheme="majorHAnsi"/>
              </w:rPr>
            </w:pPr>
          </w:p>
        </w:tc>
        <w:tc>
          <w:tcPr>
            <w:tcW w:w="2456" w:type="dxa"/>
            <w:shd w:val="clear" w:color="auto" w:fill="E2EFD9" w:themeFill="accent6" w:themeFillTint="33"/>
          </w:tcPr>
          <w:p w14:paraId="66A24467" w14:textId="35D6E220"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Erste Hilfe</w:t>
            </w:r>
          </w:p>
        </w:tc>
        <w:tc>
          <w:tcPr>
            <w:tcW w:w="2552" w:type="dxa"/>
            <w:shd w:val="clear" w:color="auto" w:fill="E2EFD9" w:themeFill="accent6" w:themeFillTint="33"/>
          </w:tcPr>
          <w:p w14:paraId="6CD6B58B" w14:textId="77777777" w:rsidR="00A86BEC" w:rsidRDefault="00A86BEC"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 xml:space="preserve">DRK-Workshop </w:t>
            </w:r>
          </w:p>
          <w:p w14:paraId="7A27148E" w14:textId="3C0EA6AC" w:rsidR="00A86BEC" w:rsidRPr="00EE1A29" w:rsidRDefault="00AE443E" w:rsidP="006B156F">
            <w:pPr>
              <w:autoSpaceDE w:val="0"/>
              <w:autoSpaceDN w:val="0"/>
              <w:adjustRightInd w:val="0"/>
              <w:spacing w:line="312" w:lineRule="auto"/>
              <w:textAlignment w:val="center"/>
              <w:rPr>
                <w:rFonts w:asciiTheme="majorHAnsi" w:hAnsiTheme="majorHAnsi" w:cstheme="majorHAnsi"/>
                <w:highlight w:val="yellow"/>
              </w:rPr>
            </w:pPr>
            <w:r>
              <w:rPr>
                <w:rFonts w:asciiTheme="majorHAnsi" w:hAnsiTheme="majorHAnsi" w:cstheme="majorHAnsi"/>
              </w:rPr>
              <w:t>Erste</w:t>
            </w:r>
            <w:r w:rsidR="00A86BEC" w:rsidRPr="00EE1A29">
              <w:rPr>
                <w:rFonts w:asciiTheme="majorHAnsi" w:hAnsiTheme="majorHAnsi" w:cstheme="majorHAnsi"/>
              </w:rPr>
              <w:t xml:space="preserve"> Hilfe</w:t>
            </w:r>
          </w:p>
        </w:tc>
        <w:tc>
          <w:tcPr>
            <w:tcW w:w="1036" w:type="dxa"/>
            <w:shd w:val="clear" w:color="auto" w:fill="E2EFD9" w:themeFill="accent6" w:themeFillTint="33"/>
          </w:tcPr>
          <w:p w14:paraId="484C966E" w14:textId="439195E3" w:rsidR="00A86BEC" w:rsidRPr="00EE1A29" w:rsidRDefault="00A86BEC" w:rsidP="00AE443E">
            <w:pPr>
              <w:autoSpaceDE w:val="0"/>
              <w:autoSpaceDN w:val="0"/>
              <w:adjustRightInd w:val="0"/>
              <w:spacing w:line="312" w:lineRule="auto"/>
              <w:jc w:val="center"/>
              <w:textAlignment w:val="center"/>
              <w:rPr>
                <w:rFonts w:asciiTheme="majorHAnsi" w:hAnsiTheme="majorHAnsi" w:cstheme="majorHAnsi"/>
              </w:rPr>
            </w:pPr>
            <w:r w:rsidRPr="00EE1A29">
              <w:rPr>
                <w:rFonts w:asciiTheme="majorHAnsi" w:hAnsiTheme="majorHAnsi" w:cstheme="majorHAnsi"/>
              </w:rPr>
              <w:t>DRK</w:t>
            </w:r>
          </w:p>
        </w:tc>
        <w:tc>
          <w:tcPr>
            <w:tcW w:w="823" w:type="dxa"/>
            <w:shd w:val="clear" w:color="auto" w:fill="E2EFD9" w:themeFill="accent6" w:themeFillTint="33"/>
          </w:tcPr>
          <w:p w14:paraId="3D33C3C4" w14:textId="77777777" w:rsidR="00A86BEC" w:rsidRPr="00EE1A29" w:rsidRDefault="00A86BEC" w:rsidP="006B156F">
            <w:pPr>
              <w:autoSpaceDE w:val="0"/>
              <w:autoSpaceDN w:val="0"/>
              <w:adjustRightInd w:val="0"/>
              <w:spacing w:line="312" w:lineRule="auto"/>
              <w:textAlignment w:val="center"/>
              <w:rPr>
                <w:rFonts w:asciiTheme="majorHAnsi" w:hAnsiTheme="majorHAnsi" w:cstheme="majorHAnsi"/>
              </w:rPr>
            </w:pPr>
          </w:p>
        </w:tc>
        <w:tc>
          <w:tcPr>
            <w:tcW w:w="1536" w:type="dxa"/>
            <w:shd w:val="clear" w:color="auto" w:fill="E2EFD9" w:themeFill="accent6" w:themeFillTint="33"/>
          </w:tcPr>
          <w:p w14:paraId="05EA0CD3" w14:textId="0E6F9878" w:rsidR="00A86BEC" w:rsidRPr="00EE1A29" w:rsidRDefault="00206F89" w:rsidP="006B156F">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Schulleitung</w:t>
            </w:r>
          </w:p>
        </w:tc>
      </w:tr>
      <w:tr w:rsidR="003578A9" w:rsidRPr="00EE1A29" w14:paraId="72D22122" w14:textId="77777777" w:rsidTr="003578A9">
        <w:trPr>
          <w:trHeight w:val="365"/>
        </w:trPr>
        <w:tc>
          <w:tcPr>
            <w:tcW w:w="941" w:type="dxa"/>
            <w:vMerge w:val="restart"/>
            <w:shd w:val="clear" w:color="auto" w:fill="F4D4D4"/>
          </w:tcPr>
          <w:p w14:paraId="4C649161" w14:textId="3699C587" w:rsidR="003578A9" w:rsidRPr="00EE1A29" w:rsidRDefault="003578A9" w:rsidP="003578A9">
            <w:pPr>
              <w:autoSpaceDE w:val="0"/>
              <w:autoSpaceDN w:val="0"/>
              <w:adjustRightInd w:val="0"/>
              <w:spacing w:line="312" w:lineRule="auto"/>
              <w:jc w:val="center"/>
              <w:textAlignment w:val="center"/>
              <w:rPr>
                <w:rFonts w:asciiTheme="majorHAnsi" w:hAnsiTheme="majorHAnsi" w:cstheme="majorHAnsi"/>
              </w:rPr>
            </w:pPr>
            <w:r w:rsidRPr="00EE1A29">
              <w:rPr>
                <w:rFonts w:asciiTheme="majorHAnsi" w:hAnsiTheme="majorHAnsi" w:cstheme="majorHAnsi"/>
              </w:rPr>
              <w:lastRenderedPageBreak/>
              <w:t>5</w:t>
            </w:r>
          </w:p>
        </w:tc>
        <w:tc>
          <w:tcPr>
            <w:tcW w:w="2456" w:type="dxa"/>
            <w:shd w:val="clear" w:color="auto" w:fill="F4D4D4"/>
          </w:tcPr>
          <w:p w14:paraId="23C494E2" w14:textId="77777777" w:rsidR="003578A9" w:rsidRPr="00EE1A29" w:rsidRDefault="003578A9"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Stärkung des Selbstbewusstseins/</w:t>
            </w:r>
          </w:p>
          <w:p w14:paraId="492A0B95" w14:textId="752EE999" w:rsidR="003578A9" w:rsidRPr="00EE1A29" w:rsidRDefault="003578A9"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Soziales Lernen</w:t>
            </w:r>
          </w:p>
        </w:tc>
        <w:tc>
          <w:tcPr>
            <w:tcW w:w="2552" w:type="dxa"/>
            <w:shd w:val="clear" w:color="auto" w:fill="F4D4D4"/>
          </w:tcPr>
          <w:p w14:paraId="6D0B28B2" w14:textId="03FF7BED" w:rsidR="003578A9" w:rsidRPr="00EE1A29" w:rsidRDefault="003578A9"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Mit Sorgen umgehen, Halt und Trost finden, mit Erfolg und Misserfolg umgehen, Familie und Freundschaft, Grenzen setzen</w:t>
            </w:r>
          </w:p>
        </w:tc>
        <w:tc>
          <w:tcPr>
            <w:tcW w:w="1036" w:type="dxa"/>
            <w:shd w:val="clear" w:color="auto" w:fill="F4D4D4"/>
          </w:tcPr>
          <w:p w14:paraId="4EDD1F43" w14:textId="77777777" w:rsidR="003578A9" w:rsidRPr="00EE1A29" w:rsidRDefault="003578A9" w:rsidP="006B156F">
            <w:pPr>
              <w:autoSpaceDE w:val="0"/>
              <w:autoSpaceDN w:val="0"/>
              <w:adjustRightInd w:val="0"/>
              <w:spacing w:line="312" w:lineRule="auto"/>
              <w:textAlignment w:val="center"/>
              <w:rPr>
                <w:rFonts w:asciiTheme="majorHAnsi" w:hAnsiTheme="majorHAnsi" w:cstheme="majorHAnsi"/>
              </w:rPr>
            </w:pPr>
          </w:p>
        </w:tc>
        <w:tc>
          <w:tcPr>
            <w:tcW w:w="823" w:type="dxa"/>
            <w:shd w:val="clear" w:color="auto" w:fill="F4D4D4"/>
          </w:tcPr>
          <w:p w14:paraId="60251F23" w14:textId="0209D92C" w:rsidR="003578A9" w:rsidRPr="00EE1A29" w:rsidRDefault="003578A9" w:rsidP="006B156F">
            <w:pPr>
              <w:autoSpaceDE w:val="0"/>
              <w:autoSpaceDN w:val="0"/>
              <w:adjustRightInd w:val="0"/>
              <w:spacing w:line="312" w:lineRule="auto"/>
              <w:textAlignment w:val="center"/>
              <w:rPr>
                <w:rFonts w:asciiTheme="majorHAnsi" w:hAnsiTheme="majorHAnsi" w:cstheme="majorHAnsi"/>
              </w:rPr>
            </w:pPr>
          </w:p>
        </w:tc>
        <w:tc>
          <w:tcPr>
            <w:tcW w:w="1536" w:type="dxa"/>
            <w:shd w:val="clear" w:color="auto" w:fill="F4D4D4"/>
          </w:tcPr>
          <w:p w14:paraId="0B285FE7" w14:textId="57699813" w:rsidR="003578A9" w:rsidRPr="00EE1A29" w:rsidRDefault="003578A9" w:rsidP="006B156F">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LER-L</w:t>
            </w:r>
          </w:p>
        </w:tc>
      </w:tr>
      <w:tr w:rsidR="003578A9" w:rsidRPr="00EE1A29" w14:paraId="16DD0A50" w14:textId="77777777" w:rsidTr="003578A9">
        <w:trPr>
          <w:trHeight w:val="365"/>
        </w:trPr>
        <w:tc>
          <w:tcPr>
            <w:tcW w:w="941" w:type="dxa"/>
            <w:vMerge/>
            <w:shd w:val="clear" w:color="auto" w:fill="F4D4D4"/>
          </w:tcPr>
          <w:p w14:paraId="255C2AFE" w14:textId="77777777" w:rsidR="003578A9" w:rsidRPr="00EE1A29" w:rsidRDefault="003578A9" w:rsidP="003578A9">
            <w:pPr>
              <w:autoSpaceDE w:val="0"/>
              <w:autoSpaceDN w:val="0"/>
              <w:adjustRightInd w:val="0"/>
              <w:spacing w:line="312" w:lineRule="auto"/>
              <w:jc w:val="center"/>
              <w:textAlignment w:val="center"/>
              <w:rPr>
                <w:rFonts w:asciiTheme="majorHAnsi" w:hAnsiTheme="majorHAnsi" w:cstheme="majorHAnsi"/>
              </w:rPr>
            </w:pPr>
          </w:p>
        </w:tc>
        <w:tc>
          <w:tcPr>
            <w:tcW w:w="2456" w:type="dxa"/>
            <w:shd w:val="clear" w:color="auto" w:fill="F4D4D4"/>
          </w:tcPr>
          <w:p w14:paraId="5BEA0FB7" w14:textId="7BDD2CD5" w:rsidR="003578A9" w:rsidRPr="00EE1A29" w:rsidRDefault="003578A9" w:rsidP="00C84777">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Konfliktfähigkeit</w:t>
            </w:r>
          </w:p>
        </w:tc>
        <w:tc>
          <w:tcPr>
            <w:tcW w:w="2552" w:type="dxa"/>
            <w:shd w:val="clear" w:color="auto" w:fill="F4D4D4"/>
          </w:tcPr>
          <w:p w14:paraId="3D69B739" w14:textId="1612995C" w:rsidR="003578A9" w:rsidRPr="00EE1A29" w:rsidRDefault="003578A9" w:rsidP="00C84777">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Streiten will gelernt sein! Initiierung von Perspektivwechseln, Verständnis für Konflikte, Entwicklung von Lösungsstrategien</w:t>
            </w:r>
          </w:p>
        </w:tc>
        <w:tc>
          <w:tcPr>
            <w:tcW w:w="1036" w:type="dxa"/>
            <w:shd w:val="clear" w:color="auto" w:fill="F4D4D4"/>
          </w:tcPr>
          <w:p w14:paraId="1BA6D416" w14:textId="77777777" w:rsidR="003578A9" w:rsidRPr="00EE1A29" w:rsidRDefault="003578A9" w:rsidP="00C84777">
            <w:pPr>
              <w:autoSpaceDE w:val="0"/>
              <w:autoSpaceDN w:val="0"/>
              <w:adjustRightInd w:val="0"/>
              <w:spacing w:line="312" w:lineRule="auto"/>
              <w:textAlignment w:val="center"/>
              <w:rPr>
                <w:rFonts w:asciiTheme="majorHAnsi" w:hAnsiTheme="majorHAnsi" w:cstheme="majorHAnsi"/>
              </w:rPr>
            </w:pPr>
          </w:p>
        </w:tc>
        <w:tc>
          <w:tcPr>
            <w:tcW w:w="823" w:type="dxa"/>
            <w:shd w:val="clear" w:color="auto" w:fill="F4D4D4"/>
          </w:tcPr>
          <w:p w14:paraId="6A230351" w14:textId="77777777" w:rsidR="003578A9" w:rsidRPr="00EE1A29" w:rsidRDefault="003578A9" w:rsidP="00C84777">
            <w:pPr>
              <w:autoSpaceDE w:val="0"/>
              <w:autoSpaceDN w:val="0"/>
              <w:adjustRightInd w:val="0"/>
              <w:spacing w:line="312" w:lineRule="auto"/>
              <w:textAlignment w:val="center"/>
              <w:rPr>
                <w:rFonts w:asciiTheme="majorHAnsi" w:hAnsiTheme="majorHAnsi" w:cstheme="majorHAnsi"/>
              </w:rPr>
            </w:pPr>
          </w:p>
        </w:tc>
        <w:tc>
          <w:tcPr>
            <w:tcW w:w="1536" w:type="dxa"/>
            <w:shd w:val="clear" w:color="auto" w:fill="F4D4D4"/>
          </w:tcPr>
          <w:p w14:paraId="5C432486" w14:textId="10065527" w:rsidR="003578A9" w:rsidRPr="00EE1A29" w:rsidRDefault="003578A9" w:rsidP="00C84777">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KL, LER-L</w:t>
            </w:r>
          </w:p>
        </w:tc>
      </w:tr>
      <w:tr w:rsidR="003578A9" w:rsidRPr="00EE1A29" w14:paraId="0D5CB7E0" w14:textId="77777777" w:rsidTr="003578A9">
        <w:trPr>
          <w:trHeight w:val="365"/>
        </w:trPr>
        <w:tc>
          <w:tcPr>
            <w:tcW w:w="941" w:type="dxa"/>
            <w:vMerge/>
            <w:shd w:val="clear" w:color="auto" w:fill="F4D4D4"/>
          </w:tcPr>
          <w:p w14:paraId="024DFB2F" w14:textId="77777777" w:rsidR="003578A9" w:rsidRPr="00EE1A29" w:rsidRDefault="003578A9" w:rsidP="003578A9">
            <w:pPr>
              <w:autoSpaceDE w:val="0"/>
              <w:autoSpaceDN w:val="0"/>
              <w:adjustRightInd w:val="0"/>
              <w:spacing w:line="312" w:lineRule="auto"/>
              <w:jc w:val="center"/>
              <w:textAlignment w:val="center"/>
              <w:rPr>
                <w:rFonts w:asciiTheme="majorHAnsi" w:hAnsiTheme="majorHAnsi" w:cstheme="majorHAnsi"/>
              </w:rPr>
            </w:pPr>
          </w:p>
        </w:tc>
        <w:tc>
          <w:tcPr>
            <w:tcW w:w="2456" w:type="dxa"/>
            <w:shd w:val="clear" w:color="auto" w:fill="F4D4D4"/>
          </w:tcPr>
          <w:p w14:paraId="04A9E7DC" w14:textId="661139D5" w:rsidR="003578A9" w:rsidRPr="00EE1A29" w:rsidRDefault="003578A9" w:rsidP="00C84777">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Medienbildung</w:t>
            </w:r>
          </w:p>
        </w:tc>
        <w:tc>
          <w:tcPr>
            <w:tcW w:w="2552" w:type="dxa"/>
            <w:shd w:val="clear" w:color="auto" w:fill="F4D4D4"/>
          </w:tcPr>
          <w:p w14:paraId="053095BB" w14:textId="02548D21" w:rsidR="003578A9" w:rsidRPr="00EE1A29" w:rsidRDefault="003578A9" w:rsidP="00C84777">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Online- und Offline-Freundschaften</w:t>
            </w:r>
          </w:p>
        </w:tc>
        <w:tc>
          <w:tcPr>
            <w:tcW w:w="1036" w:type="dxa"/>
            <w:shd w:val="clear" w:color="auto" w:fill="F4D4D4"/>
          </w:tcPr>
          <w:p w14:paraId="240DA047" w14:textId="77777777" w:rsidR="003578A9" w:rsidRPr="00EE1A29" w:rsidRDefault="003578A9" w:rsidP="00C84777">
            <w:pPr>
              <w:autoSpaceDE w:val="0"/>
              <w:autoSpaceDN w:val="0"/>
              <w:adjustRightInd w:val="0"/>
              <w:spacing w:line="312" w:lineRule="auto"/>
              <w:textAlignment w:val="center"/>
              <w:rPr>
                <w:rFonts w:asciiTheme="majorHAnsi" w:hAnsiTheme="majorHAnsi" w:cstheme="majorHAnsi"/>
              </w:rPr>
            </w:pPr>
          </w:p>
        </w:tc>
        <w:tc>
          <w:tcPr>
            <w:tcW w:w="823" w:type="dxa"/>
            <w:shd w:val="clear" w:color="auto" w:fill="F4D4D4"/>
          </w:tcPr>
          <w:p w14:paraId="33ECD0E3" w14:textId="1405229D" w:rsidR="003578A9" w:rsidRPr="00EE1A29" w:rsidRDefault="003578A9" w:rsidP="00C84777">
            <w:pPr>
              <w:autoSpaceDE w:val="0"/>
              <w:autoSpaceDN w:val="0"/>
              <w:adjustRightInd w:val="0"/>
              <w:spacing w:line="312" w:lineRule="auto"/>
              <w:textAlignment w:val="center"/>
              <w:rPr>
                <w:rFonts w:asciiTheme="majorHAnsi" w:hAnsiTheme="majorHAnsi" w:cstheme="majorHAnsi"/>
              </w:rPr>
            </w:pPr>
          </w:p>
        </w:tc>
        <w:tc>
          <w:tcPr>
            <w:tcW w:w="1536" w:type="dxa"/>
            <w:shd w:val="clear" w:color="auto" w:fill="F4D4D4"/>
          </w:tcPr>
          <w:p w14:paraId="1F165442" w14:textId="6DBA8AB4" w:rsidR="003578A9" w:rsidRPr="00EE1A29" w:rsidRDefault="003578A9" w:rsidP="00C84777">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LER-L</w:t>
            </w:r>
          </w:p>
        </w:tc>
      </w:tr>
      <w:tr w:rsidR="003578A9" w:rsidRPr="00EE1A29" w14:paraId="41CA85B5" w14:textId="77777777" w:rsidTr="003578A9">
        <w:trPr>
          <w:trHeight w:val="365"/>
        </w:trPr>
        <w:tc>
          <w:tcPr>
            <w:tcW w:w="941" w:type="dxa"/>
            <w:vMerge/>
            <w:shd w:val="clear" w:color="auto" w:fill="F4D4D4"/>
          </w:tcPr>
          <w:p w14:paraId="3906D4C2" w14:textId="77777777" w:rsidR="003578A9" w:rsidRPr="00EE1A29" w:rsidRDefault="003578A9" w:rsidP="003578A9">
            <w:pPr>
              <w:autoSpaceDE w:val="0"/>
              <w:autoSpaceDN w:val="0"/>
              <w:adjustRightInd w:val="0"/>
              <w:spacing w:line="312" w:lineRule="auto"/>
              <w:jc w:val="center"/>
              <w:textAlignment w:val="center"/>
              <w:rPr>
                <w:rFonts w:asciiTheme="majorHAnsi" w:hAnsiTheme="majorHAnsi" w:cstheme="majorHAnsi"/>
              </w:rPr>
            </w:pPr>
          </w:p>
        </w:tc>
        <w:tc>
          <w:tcPr>
            <w:tcW w:w="2456" w:type="dxa"/>
            <w:shd w:val="clear" w:color="auto" w:fill="F4D4D4"/>
          </w:tcPr>
          <w:p w14:paraId="561CDBC9" w14:textId="69029EE7" w:rsidR="003578A9" w:rsidRPr="00EE1A29" w:rsidRDefault="003578A9" w:rsidP="00C84777">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Soziales Lernen</w:t>
            </w:r>
          </w:p>
        </w:tc>
        <w:tc>
          <w:tcPr>
            <w:tcW w:w="2552" w:type="dxa"/>
            <w:shd w:val="clear" w:color="auto" w:fill="F4D4D4"/>
          </w:tcPr>
          <w:p w14:paraId="2C288889" w14:textId="40BC51FF" w:rsidR="003578A9" w:rsidRPr="00EE1A29" w:rsidRDefault="003578A9" w:rsidP="00C84777">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Integration</w:t>
            </w:r>
          </w:p>
        </w:tc>
        <w:tc>
          <w:tcPr>
            <w:tcW w:w="1036" w:type="dxa"/>
            <w:shd w:val="clear" w:color="auto" w:fill="F4D4D4"/>
          </w:tcPr>
          <w:p w14:paraId="290ECF91" w14:textId="77777777" w:rsidR="003578A9" w:rsidRPr="00EE1A29" w:rsidRDefault="003578A9" w:rsidP="00C84777">
            <w:pPr>
              <w:autoSpaceDE w:val="0"/>
              <w:autoSpaceDN w:val="0"/>
              <w:adjustRightInd w:val="0"/>
              <w:spacing w:line="312" w:lineRule="auto"/>
              <w:textAlignment w:val="center"/>
              <w:rPr>
                <w:rFonts w:asciiTheme="majorHAnsi" w:hAnsiTheme="majorHAnsi" w:cstheme="majorHAnsi"/>
              </w:rPr>
            </w:pPr>
          </w:p>
        </w:tc>
        <w:tc>
          <w:tcPr>
            <w:tcW w:w="823" w:type="dxa"/>
            <w:shd w:val="clear" w:color="auto" w:fill="F4D4D4"/>
          </w:tcPr>
          <w:p w14:paraId="2A0AB36E" w14:textId="39CA82F5" w:rsidR="003578A9" w:rsidRPr="00EE1A29" w:rsidRDefault="003578A9" w:rsidP="00C84777">
            <w:pPr>
              <w:autoSpaceDE w:val="0"/>
              <w:autoSpaceDN w:val="0"/>
              <w:adjustRightInd w:val="0"/>
              <w:spacing w:line="312" w:lineRule="auto"/>
              <w:textAlignment w:val="center"/>
              <w:rPr>
                <w:rFonts w:asciiTheme="majorHAnsi" w:hAnsiTheme="majorHAnsi" w:cstheme="majorHAnsi"/>
              </w:rPr>
            </w:pPr>
          </w:p>
        </w:tc>
        <w:tc>
          <w:tcPr>
            <w:tcW w:w="1536" w:type="dxa"/>
            <w:shd w:val="clear" w:color="auto" w:fill="F4D4D4"/>
          </w:tcPr>
          <w:p w14:paraId="77925D9F" w14:textId="6FB2D7E9" w:rsidR="003578A9" w:rsidRPr="00EE1A29" w:rsidRDefault="003578A9" w:rsidP="00C84777">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KL, LER-L</w:t>
            </w:r>
          </w:p>
        </w:tc>
      </w:tr>
      <w:tr w:rsidR="003578A9" w:rsidRPr="00EE1A29" w14:paraId="062D23AF" w14:textId="77777777" w:rsidTr="003578A9">
        <w:trPr>
          <w:trHeight w:val="365"/>
        </w:trPr>
        <w:tc>
          <w:tcPr>
            <w:tcW w:w="941" w:type="dxa"/>
            <w:vMerge/>
            <w:shd w:val="clear" w:color="auto" w:fill="F4D4D4"/>
          </w:tcPr>
          <w:p w14:paraId="0C12E62C" w14:textId="7DAE9E0D" w:rsidR="003578A9" w:rsidRPr="00EE1A29" w:rsidRDefault="003578A9" w:rsidP="003578A9">
            <w:pPr>
              <w:autoSpaceDE w:val="0"/>
              <w:autoSpaceDN w:val="0"/>
              <w:adjustRightInd w:val="0"/>
              <w:spacing w:line="312" w:lineRule="auto"/>
              <w:jc w:val="center"/>
              <w:textAlignment w:val="center"/>
              <w:rPr>
                <w:rFonts w:asciiTheme="majorHAnsi" w:hAnsiTheme="majorHAnsi" w:cstheme="majorHAnsi"/>
              </w:rPr>
            </w:pPr>
          </w:p>
        </w:tc>
        <w:tc>
          <w:tcPr>
            <w:tcW w:w="2456" w:type="dxa"/>
            <w:shd w:val="clear" w:color="auto" w:fill="F4D4D4"/>
          </w:tcPr>
          <w:p w14:paraId="4C14D783" w14:textId="08113A21" w:rsidR="003578A9" w:rsidRPr="00EE1A29" w:rsidRDefault="003578A9" w:rsidP="00C84777">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Soziales Lernen, Konfliktfähigkeit</w:t>
            </w:r>
          </w:p>
        </w:tc>
        <w:tc>
          <w:tcPr>
            <w:tcW w:w="2552" w:type="dxa"/>
            <w:shd w:val="clear" w:color="auto" w:fill="F4D4D4"/>
          </w:tcPr>
          <w:p w14:paraId="569C98E7" w14:textId="106B2054" w:rsidR="003578A9" w:rsidRPr="00EE1A29" w:rsidRDefault="003578A9" w:rsidP="00C84777">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Demokratiebildung, Zusammenleben in der Gemeinschaft, Soziale Rollen und Rollenkonflikte, Klassengemeinschaft, Rechte und Pflichten in der Schule, Klassenrat, Gleichberechtigung, Vorurteile</w:t>
            </w:r>
          </w:p>
        </w:tc>
        <w:tc>
          <w:tcPr>
            <w:tcW w:w="1036" w:type="dxa"/>
            <w:shd w:val="clear" w:color="auto" w:fill="F4D4D4"/>
          </w:tcPr>
          <w:p w14:paraId="50A2A75D" w14:textId="77777777" w:rsidR="003578A9" w:rsidRPr="00EE1A29" w:rsidRDefault="003578A9" w:rsidP="00C84777">
            <w:pPr>
              <w:autoSpaceDE w:val="0"/>
              <w:autoSpaceDN w:val="0"/>
              <w:adjustRightInd w:val="0"/>
              <w:spacing w:line="312" w:lineRule="auto"/>
              <w:textAlignment w:val="center"/>
              <w:rPr>
                <w:rFonts w:asciiTheme="majorHAnsi" w:hAnsiTheme="majorHAnsi" w:cstheme="majorHAnsi"/>
              </w:rPr>
            </w:pPr>
          </w:p>
        </w:tc>
        <w:tc>
          <w:tcPr>
            <w:tcW w:w="823" w:type="dxa"/>
            <w:shd w:val="clear" w:color="auto" w:fill="F4D4D4"/>
          </w:tcPr>
          <w:p w14:paraId="0AFB85A3" w14:textId="77777777" w:rsidR="003578A9" w:rsidRPr="00EE1A29" w:rsidRDefault="003578A9" w:rsidP="00C84777">
            <w:pPr>
              <w:autoSpaceDE w:val="0"/>
              <w:autoSpaceDN w:val="0"/>
              <w:adjustRightInd w:val="0"/>
              <w:spacing w:line="312" w:lineRule="auto"/>
              <w:textAlignment w:val="center"/>
              <w:rPr>
                <w:rFonts w:asciiTheme="majorHAnsi" w:hAnsiTheme="majorHAnsi" w:cstheme="majorHAnsi"/>
              </w:rPr>
            </w:pPr>
          </w:p>
        </w:tc>
        <w:tc>
          <w:tcPr>
            <w:tcW w:w="1536" w:type="dxa"/>
            <w:shd w:val="clear" w:color="auto" w:fill="F4D4D4"/>
          </w:tcPr>
          <w:p w14:paraId="6E427270" w14:textId="59C9E8A0" w:rsidR="003578A9" w:rsidRPr="00EE1A29" w:rsidRDefault="003578A9" w:rsidP="00C84777">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G-L</w:t>
            </w:r>
          </w:p>
        </w:tc>
      </w:tr>
      <w:tr w:rsidR="004A09B2" w:rsidRPr="00EE1A29" w14:paraId="6BFBCA1F" w14:textId="77777777" w:rsidTr="003578A9">
        <w:trPr>
          <w:trHeight w:val="352"/>
        </w:trPr>
        <w:tc>
          <w:tcPr>
            <w:tcW w:w="941" w:type="dxa"/>
            <w:vMerge w:val="restart"/>
            <w:shd w:val="clear" w:color="auto" w:fill="D9E2F3" w:themeFill="accent1" w:themeFillTint="33"/>
          </w:tcPr>
          <w:p w14:paraId="1BFEBD73" w14:textId="6379F2F3" w:rsidR="004A09B2" w:rsidRPr="00EE1A29" w:rsidRDefault="004A09B2" w:rsidP="003578A9">
            <w:pPr>
              <w:autoSpaceDE w:val="0"/>
              <w:autoSpaceDN w:val="0"/>
              <w:adjustRightInd w:val="0"/>
              <w:spacing w:line="312" w:lineRule="auto"/>
              <w:jc w:val="center"/>
              <w:textAlignment w:val="center"/>
              <w:rPr>
                <w:rFonts w:asciiTheme="majorHAnsi" w:hAnsiTheme="majorHAnsi" w:cstheme="majorHAnsi"/>
              </w:rPr>
            </w:pPr>
            <w:r w:rsidRPr="00EE1A29">
              <w:rPr>
                <w:rFonts w:asciiTheme="majorHAnsi" w:hAnsiTheme="majorHAnsi" w:cstheme="majorHAnsi"/>
              </w:rPr>
              <w:t>6</w:t>
            </w:r>
          </w:p>
        </w:tc>
        <w:tc>
          <w:tcPr>
            <w:tcW w:w="2456" w:type="dxa"/>
            <w:shd w:val="clear" w:color="auto" w:fill="D9E2F3" w:themeFill="accent1" w:themeFillTint="33"/>
          </w:tcPr>
          <w:p w14:paraId="16B6B541" w14:textId="71C7283A"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Moral</w:t>
            </w:r>
          </w:p>
        </w:tc>
        <w:tc>
          <w:tcPr>
            <w:tcW w:w="2552" w:type="dxa"/>
            <w:shd w:val="clear" w:color="auto" w:fill="D9E2F3" w:themeFill="accent1" w:themeFillTint="33"/>
          </w:tcPr>
          <w:p w14:paraId="7A54353C" w14:textId="3A5FE27D"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Werte, Normen, Rechte, Pflichten und Regeln im Leben</w:t>
            </w:r>
          </w:p>
        </w:tc>
        <w:tc>
          <w:tcPr>
            <w:tcW w:w="1036" w:type="dxa"/>
            <w:shd w:val="clear" w:color="auto" w:fill="D9E2F3" w:themeFill="accent1" w:themeFillTint="33"/>
          </w:tcPr>
          <w:p w14:paraId="0B8B2899" w14:textId="77777777"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p>
        </w:tc>
        <w:tc>
          <w:tcPr>
            <w:tcW w:w="823" w:type="dxa"/>
            <w:shd w:val="clear" w:color="auto" w:fill="D9E2F3" w:themeFill="accent1" w:themeFillTint="33"/>
          </w:tcPr>
          <w:p w14:paraId="74A13B56" w14:textId="77777777"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p>
        </w:tc>
        <w:tc>
          <w:tcPr>
            <w:tcW w:w="1536" w:type="dxa"/>
            <w:shd w:val="clear" w:color="auto" w:fill="D9E2F3" w:themeFill="accent1" w:themeFillTint="33"/>
          </w:tcPr>
          <w:p w14:paraId="686E5690" w14:textId="43AB5247"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LER-L</w:t>
            </w:r>
          </w:p>
        </w:tc>
      </w:tr>
      <w:tr w:rsidR="004A09B2" w:rsidRPr="00EE1A29" w14:paraId="23B538C5" w14:textId="77777777" w:rsidTr="003578A9">
        <w:trPr>
          <w:trHeight w:val="352"/>
        </w:trPr>
        <w:tc>
          <w:tcPr>
            <w:tcW w:w="941" w:type="dxa"/>
            <w:vMerge/>
            <w:shd w:val="clear" w:color="auto" w:fill="D9E2F3" w:themeFill="accent1" w:themeFillTint="33"/>
          </w:tcPr>
          <w:p w14:paraId="0115857F" w14:textId="49095AFC"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p>
        </w:tc>
        <w:tc>
          <w:tcPr>
            <w:tcW w:w="2456" w:type="dxa"/>
            <w:shd w:val="clear" w:color="auto" w:fill="D9E2F3" w:themeFill="accent1" w:themeFillTint="33"/>
          </w:tcPr>
          <w:p w14:paraId="31AF039F" w14:textId="3CDFC36F"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Konfliktfähigkeit</w:t>
            </w:r>
            <w:r>
              <w:rPr>
                <w:rFonts w:asciiTheme="majorHAnsi" w:hAnsiTheme="majorHAnsi" w:cstheme="majorHAnsi"/>
              </w:rPr>
              <w:t xml:space="preserve">, </w:t>
            </w:r>
            <w:r w:rsidRPr="00EE1A29">
              <w:rPr>
                <w:rFonts w:asciiTheme="majorHAnsi" w:hAnsiTheme="majorHAnsi" w:cstheme="majorHAnsi"/>
              </w:rPr>
              <w:t>Medienbildung</w:t>
            </w:r>
          </w:p>
        </w:tc>
        <w:tc>
          <w:tcPr>
            <w:tcW w:w="2552" w:type="dxa"/>
            <w:shd w:val="clear" w:color="auto" w:fill="D9E2F3" w:themeFill="accent1" w:themeFillTint="33"/>
          </w:tcPr>
          <w:p w14:paraId="222AC43B" w14:textId="3A9A7E38"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Internetnutzung (Chancen und Gefahren), soziale Netzwerke, Mobbing und Cybermobbing</w:t>
            </w:r>
          </w:p>
        </w:tc>
        <w:tc>
          <w:tcPr>
            <w:tcW w:w="1036" w:type="dxa"/>
            <w:shd w:val="clear" w:color="auto" w:fill="D9E2F3" w:themeFill="accent1" w:themeFillTint="33"/>
          </w:tcPr>
          <w:p w14:paraId="5DB6C5C4" w14:textId="77777777"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p>
        </w:tc>
        <w:tc>
          <w:tcPr>
            <w:tcW w:w="823" w:type="dxa"/>
            <w:shd w:val="clear" w:color="auto" w:fill="D9E2F3" w:themeFill="accent1" w:themeFillTint="33"/>
          </w:tcPr>
          <w:p w14:paraId="47CDC67C" w14:textId="77777777"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p>
        </w:tc>
        <w:tc>
          <w:tcPr>
            <w:tcW w:w="1536" w:type="dxa"/>
            <w:shd w:val="clear" w:color="auto" w:fill="D9E2F3" w:themeFill="accent1" w:themeFillTint="33"/>
          </w:tcPr>
          <w:p w14:paraId="3C444FC6" w14:textId="4577E6BD"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KL, LER-L</w:t>
            </w:r>
            <w:r>
              <w:rPr>
                <w:rFonts w:asciiTheme="majorHAnsi" w:hAnsiTheme="majorHAnsi" w:cstheme="majorHAnsi"/>
              </w:rPr>
              <w:t>, G-L</w:t>
            </w:r>
          </w:p>
        </w:tc>
      </w:tr>
      <w:tr w:rsidR="004A09B2" w:rsidRPr="00EE1A29" w14:paraId="54A3AEF2" w14:textId="77777777" w:rsidTr="003578A9">
        <w:trPr>
          <w:trHeight w:val="352"/>
        </w:trPr>
        <w:tc>
          <w:tcPr>
            <w:tcW w:w="941" w:type="dxa"/>
            <w:vMerge/>
            <w:shd w:val="clear" w:color="auto" w:fill="D9E2F3" w:themeFill="accent1" w:themeFillTint="33"/>
          </w:tcPr>
          <w:p w14:paraId="11783804" w14:textId="1097FF69"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p>
        </w:tc>
        <w:tc>
          <w:tcPr>
            <w:tcW w:w="2456" w:type="dxa"/>
            <w:shd w:val="clear" w:color="auto" w:fill="D9E2F3" w:themeFill="accent1" w:themeFillTint="33"/>
          </w:tcPr>
          <w:p w14:paraId="4C099AF7" w14:textId="6F1AA45E"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Soziales Lernen, Teamfähigkeit</w:t>
            </w:r>
          </w:p>
        </w:tc>
        <w:tc>
          <w:tcPr>
            <w:tcW w:w="2552" w:type="dxa"/>
            <w:shd w:val="clear" w:color="auto" w:fill="D9E2F3" w:themeFill="accent1" w:themeFillTint="33"/>
          </w:tcPr>
          <w:p w14:paraId="7096456C" w14:textId="77777777"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Vielfalt erleben!</w:t>
            </w:r>
          </w:p>
          <w:p w14:paraId="278AC156" w14:textId="42608C95"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r w:rsidRPr="00EE1A29">
              <w:rPr>
                <w:rFonts w:asciiTheme="majorHAnsi" w:hAnsiTheme="majorHAnsi" w:cstheme="majorHAnsi"/>
              </w:rPr>
              <w:t>Respekt, Toleranz</w:t>
            </w:r>
            <w:r>
              <w:rPr>
                <w:rFonts w:asciiTheme="majorHAnsi" w:hAnsiTheme="majorHAnsi" w:cstheme="majorHAnsi"/>
              </w:rPr>
              <w:t xml:space="preserve"> und </w:t>
            </w:r>
            <w:r w:rsidRPr="00EE1A29">
              <w:rPr>
                <w:rFonts w:asciiTheme="majorHAnsi" w:hAnsiTheme="majorHAnsi" w:cstheme="majorHAnsi"/>
              </w:rPr>
              <w:t>Rücksichtnahme</w:t>
            </w:r>
          </w:p>
        </w:tc>
        <w:tc>
          <w:tcPr>
            <w:tcW w:w="1036" w:type="dxa"/>
            <w:shd w:val="clear" w:color="auto" w:fill="D9E2F3" w:themeFill="accent1" w:themeFillTint="33"/>
          </w:tcPr>
          <w:p w14:paraId="30AF5795" w14:textId="77777777"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p>
        </w:tc>
        <w:tc>
          <w:tcPr>
            <w:tcW w:w="823" w:type="dxa"/>
            <w:shd w:val="clear" w:color="auto" w:fill="D9E2F3" w:themeFill="accent1" w:themeFillTint="33"/>
          </w:tcPr>
          <w:p w14:paraId="1127BE49" w14:textId="383DA9FE"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p>
        </w:tc>
        <w:tc>
          <w:tcPr>
            <w:tcW w:w="1536" w:type="dxa"/>
            <w:shd w:val="clear" w:color="auto" w:fill="D9E2F3" w:themeFill="accent1" w:themeFillTint="33"/>
          </w:tcPr>
          <w:p w14:paraId="3CBBB948" w14:textId="06B29F5D"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LER-L</w:t>
            </w:r>
          </w:p>
        </w:tc>
      </w:tr>
      <w:tr w:rsidR="004A09B2" w:rsidRPr="00EE1A29" w14:paraId="34CC00FD" w14:textId="77777777" w:rsidTr="003578A9">
        <w:trPr>
          <w:trHeight w:val="352"/>
        </w:trPr>
        <w:tc>
          <w:tcPr>
            <w:tcW w:w="941" w:type="dxa"/>
            <w:vMerge/>
            <w:shd w:val="clear" w:color="auto" w:fill="D9E2F3" w:themeFill="accent1" w:themeFillTint="33"/>
          </w:tcPr>
          <w:p w14:paraId="505A09DE" w14:textId="77777777"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p>
        </w:tc>
        <w:tc>
          <w:tcPr>
            <w:tcW w:w="2456" w:type="dxa"/>
            <w:shd w:val="clear" w:color="auto" w:fill="D9E2F3" w:themeFill="accent1" w:themeFillTint="33"/>
          </w:tcPr>
          <w:p w14:paraId="2939734D" w14:textId="463A5770"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Soziales Lernen</w:t>
            </w:r>
          </w:p>
        </w:tc>
        <w:tc>
          <w:tcPr>
            <w:tcW w:w="2552" w:type="dxa"/>
            <w:shd w:val="clear" w:color="auto" w:fill="D9E2F3" w:themeFill="accent1" w:themeFillTint="33"/>
          </w:tcPr>
          <w:p w14:paraId="1C0908CC" w14:textId="206FA107"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Kinderrechte</w:t>
            </w:r>
          </w:p>
        </w:tc>
        <w:tc>
          <w:tcPr>
            <w:tcW w:w="1036" w:type="dxa"/>
            <w:shd w:val="clear" w:color="auto" w:fill="D9E2F3" w:themeFill="accent1" w:themeFillTint="33"/>
          </w:tcPr>
          <w:p w14:paraId="21A339F3" w14:textId="77777777"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p>
        </w:tc>
        <w:tc>
          <w:tcPr>
            <w:tcW w:w="823" w:type="dxa"/>
            <w:shd w:val="clear" w:color="auto" w:fill="D9E2F3" w:themeFill="accent1" w:themeFillTint="33"/>
          </w:tcPr>
          <w:p w14:paraId="0DF2EFD4" w14:textId="77777777"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p>
        </w:tc>
        <w:tc>
          <w:tcPr>
            <w:tcW w:w="1536" w:type="dxa"/>
            <w:shd w:val="clear" w:color="auto" w:fill="D9E2F3" w:themeFill="accent1" w:themeFillTint="33"/>
          </w:tcPr>
          <w:p w14:paraId="3BE7559B" w14:textId="663ACF7F"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G-L</w:t>
            </w:r>
          </w:p>
        </w:tc>
      </w:tr>
      <w:tr w:rsidR="004A09B2" w:rsidRPr="00EE1A29" w14:paraId="7EC1EBC3" w14:textId="77777777" w:rsidTr="003578A9">
        <w:trPr>
          <w:trHeight w:val="352"/>
        </w:trPr>
        <w:tc>
          <w:tcPr>
            <w:tcW w:w="941" w:type="dxa"/>
            <w:vMerge/>
            <w:shd w:val="clear" w:color="auto" w:fill="D9E2F3" w:themeFill="accent1" w:themeFillTint="33"/>
          </w:tcPr>
          <w:p w14:paraId="205F2962" w14:textId="77777777"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p>
        </w:tc>
        <w:tc>
          <w:tcPr>
            <w:tcW w:w="2456" w:type="dxa"/>
            <w:shd w:val="clear" w:color="auto" w:fill="D9E2F3" w:themeFill="accent1" w:themeFillTint="33"/>
          </w:tcPr>
          <w:p w14:paraId="7DC365AC" w14:textId="786E314F"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Konfliktfähigkeit</w:t>
            </w:r>
          </w:p>
        </w:tc>
        <w:tc>
          <w:tcPr>
            <w:tcW w:w="2552" w:type="dxa"/>
            <w:shd w:val="clear" w:color="auto" w:fill="D9E2F3" w:themeFill="accent1" w:themeFillTint="33"/>
          </w:tcPr>
          <w:p w14:paraId="4C2065DA" w14:textId="2DC39FE7"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 xml:space="preserve">In sozialen Gruppen leben, keine Gruppe ohne Konflikte, </w:t>
            </w:r>
            <w:r>
              <w:rPr>
                <w:rFonts w:asciiTheme="majorHAnsi" w:hAnsiTheme="majorHAnsi" w:cstheme="majorHAnsi"/>
              </w:rPr>
              <w:lastRenderedPageBreak/>
              <w:t>Streitschlichtung, Vorurteile</w:t>
            </w:r>
          </w:p>
        </w:tc>
        <w:tc>
          <w:tcPr>
            <w:tcW w:w="1036" w:type="dxa"/>
            <w:shd w:val="clear" w:color="auto" w:fill="D9E2F3" w:themeFill="accent1" w:themeFillTint="33"/>
          </w:tcPr>
          <w:p w14:paraId="11F04B78" w14:textId="77777777"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p>
        </w:tc>
        <w:tc>
          <w:tcPr>
            <w:tcW w:w="823" w:type="dxa"/>
            <w:shd w:val="clear" w:color="auto" w:fill="D9E2F3" w:themeFill="accent1" w:themeFillTint="33"/>
          </w:tcPr>
          <w:p w14:paraId="4A8BE3F4" w14:textId="77777777"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p>
        </w:tc>
        <w:tc>
          <w:tcPr>
            <w:tcW w:w="1536" w:type="dxa"/>
            <w:shd w:val="clear" w:color="auto" w:fill="D9E2F3" w:themeFill="accent1" w:themeFillTint="33"/>
          </w:tcPr>
          <w:p w14:paraId="73B4EBAB" w14:textId="03FB16EB"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G-L</w:t>
            </w:r>
          </w:p>
        </w:tc>
      </w:tr>
      <w:tr w:rsidR="004A09B2" w:rsidRPr="00EE1A29" w14:paraId="213E47A2" w14:textId="77777777" w:rsidTr="003578A9">
        <w:trPr>
          <w:trHeight w:val="352"/>
        </w:trPr>
        <w:tc>
          <w:tcPr>
            <w:tcW w:w="941" w:type="dxa"/>
            <w:vMerge/>
            <w:shd w:val="clear" w:color="auto" w:fill="D9E2F3" w:themeFill="accent1" w:themeFillTint="33"/>
          </w:tcPr>
          <w:p w14:paraId="5F73B895" w14:textId="77777777"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p>
        </w:tc>
        <w:tc>
          <w:tcPr>
            <w:tcW w:w="2456" w:type="dxa"/>
            <w:shd w:val="clear" w:color="auto" w:fill="D9E2F3" w:themeFill="accent1" w:themeFillTint="33"/>
          </w:tcPr>
          <w:p w14:paraId="757D0644" w14:textId="604D060F" w:rsidR="004A09B2" w:rsidRDefault="004A09B2" w:rsidP="00C84777">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Gewaltprävention</w:t>
            </w:r>
            <w:r w:rsidR="00711D08">
              <w:rPr>
                <w:rFonts w:asciiTheme="majorHAnsi" w:hAnsiTheme="majorHAnsi" w:cstheme="majorHAnsi"/>
              </w:rPr>
              <w:t>, Körperwahrnehmung</w:t>
            </w:r>
          </w:p>
        </w:tc>
        <w:tc>
          <w:tcPr>
            <w:tcW w:w="2552" w:type="dxa"/>
            <w:shd w:val="clear" w:color="auto" w:fill="D9E2F3" w:themeFill="accent1" w:themeFillTint="33"/>
          </w:tcPr>
          <w:p w14:paraId="58664C3F" w14:textId="30BB0037" w:rsidR="004A09B2" w:rsidRDefault="004A09B2" w:rsidP="00C84777">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Sexuelle Bildung</w:t>
            </w:r>
          </w:p>
        </w:tc>
        <w:tc>
          <w:tcPr>
            <w:tcW w:w="1036" w:type="dxa"/>
            <w:shd w:val="clear" w:color="auto" w:fill="D9E2F3" w:themeFill="accent1" w:themeFillTint="33"/>
          </w:tcPr>
          <w:p w14:paraId="6787FC4E" w14:textId="77777777"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p>
        </w:tc>
        <w:tc>
          <w:tcPr>
            <w:tcW w:w="823" w:type="dxa"/>
            <w:shd w:val="clear" w:color="auto" w:fill="D9E2F3" w:themeFill="accent1" w:themeFillTint="33"/>
          </w:tcPr>
          <w:p w14:paraId="66E719FF" w14:textId="77777777" w:rsidR="004A09B2" w:rsidRPr="00EE1A29" w:rsidRDefault="004A09B2" w:rsidP="00C84777">
            <w:pPr>
              <w:autoSpaceDE w:val="0"/>
              <w:autoSpaceDN w:val="0"/>
              <w:adjustRightInd w:val="0"/>
              <w:spacing w:line="312" w:lineRule="auto"/>
              <w:textAlignment w:val="center"/>
              <w:rPr>
                <w:rFonts w:asciiTheme="majorHAnsi" w:hAnsiTheme="majorHAnsi" w:cstheme="majorHAnsi"/>
              </w:rPr>
            </w:pPr>
          </w:p>
        </w:tc>
        <w:tc>
          <w:tcPr>
            <w:tcW w:w="1536" w:type="dxa"/>
            <w:shd w:val="clear" w:color="auto" w:fill="D9E2F3" w:themeFill="accent1" w:themeFillTint="33"/>
          </w:tcPr>
          <w:p w14:paraId="4ADD276C" w14:textId="58FD6B6E" w:rsidR="004A09B2" w:rsidRDefault="004A09B2" w:rsidP="00C84777">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N-L</w:t>
            </w:r>
          </w:p>
        </w:tc>
      </w:tr>
    </w:tbl>
    <w:p w14:paraId="6EAC44C7" w14:textId="77777777" w:rsidR="002744CD" w:rsidRDefault="002744CD" w:rsidP="002744CD">
      <w:pPr>
        <w:pStyle w:val="berschrift2"/>
      </w:pPr>
    </w:p>
    <w:p w14:paraId="73B7487B" w14:textId="77777777" w:rsidR="00426599" w:rsidRPr="00426599" w:rsidRDefault="00426599" w:rsidP="00426599"/>
    <w:p w14:paraId="7A3B56B9" w14:textId="29126D40" w:rsidR="00C23860" w:rsidRPr="00EE1A29" w:rsidRDefault="00C23860" w:rsidP="002F0010">
      <w:pPr>
        <w:pStyle w:val="berschrift2"/>
        <w:spacing w:after="240"/>
        <w:rPr>
          <w:rFonts w:cstheme="majorHAnsi"/>
        </w:rPr>
      </w:pPr>
      <w:bookmarkStart w:id="17" w:name="_Toc232338594"/>
      <w:r w:rsidRPr="00EE1A29">
        <w:rPr>
          <w:rFonts w:cstheme="majorHAnsi"/>
        </w:rPr>
        <w:t>2.</w:t>
      </w:r>
      <w:r w:rsidR="00426599">
        <w:rPr>
          <w:rFonts w:cstheme="majorHAnsi"/>
        </w:rPr>
        <w:t>6</w:t>
      </w:r>
      <w:r w:rsidRPr="00EE1A29">
        <w:rPr>
          <w:rFonts w:cstheme="majorHAnsi"/>
        </w:rPr>
        <w:t>. Unser Verhaltenskodex</w:t>
      </w:r>
      <w:bookmarkEnd w:id="17"/>
      <w:r w:rsidRPr="00EE1A29">
        <w:rPr>
          <w:rFonts w:cstheme="majorHAnsi"/>
        </w:rPr>
        <w:t xml:space="preserve">  </w:t>
      </w:r>
    </w:p>
    <w:p w14:paraId="517AE4AD" w14:textId="77777777" w:rsidR="00C23860"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Um präventiv und effektiv gegen Gefährdungen innerhalb der Schule vorgehen zu können, haben wir gemeinsam einen Verhaltenskodex erarbeitet. Dieser dient als Orientierungsrahmen für den grenzachtenden Umgang aller Lehrkräfte und weiteren Beschäftigten an unserer Schule mit den Schülerinnen und Schülern. Die Einhaltung dieser Vereinbarungen bietet beiden Seiten Schutz: Sie erhöht den Schutz der Schülerinnen und Schüler und hilft Lehrkräften, sich selbst vor falschen Verdächtigungen zu schützen.</w:t>
      </w:r>
    </w:p>
    <w:p w14:paraId="1EEC31D3" w14:textId="77777777" w:rsidR="00E43A43" w:rsidRDefault="00E43A43" w:rsidP="006B156F">
      <w:pPr>
        <w:autoSpaceDE w:val="0"/>
        <w:autoSpaceDN w:val="0"/>
        <w:adjustRightInd w:val="0"/>
        <w:spacing w:after="0" w:line="312" w:lineRule="auto"/>
        <w:textAlignment w:val="center"/>
        <w:rPr>
          <w:rFonts w:asciiTheme="majorHAnsi" w:hAnsiTheme="majorHAnsi" w:cstheme="majorHAnsi"/>
          <w:color w:val="000000"/>
        </w:rPr>
      </w:pPr>
    </w:p>
    <w:p w14:paraId="007174A2" w14:textId="33B0C116" w:rsidR="00AE443E" w:rsidRDefault="00AE443E" w:rsidP="006B156F">
      <w:pPr>
        <w:autoSpaceDE w:val="0"/>
        <w:autoSpaceDN w:val="0"/>
        <w:adjustRightInd w:val="0"/>
        <w:spacing w:after="0" w:line="312" w:lineRule="auto"/>
        <w:textAlignment w:val="center"/>
        <w:rPr>
          <w:rFonts w:ascii="Courier New" w:hAnsi="Courier New" w:cs="Courier New"/>
        </w:rPr>
      </w:pPr>
      <w:r w:rsidRPr="00AE443E">
        <w:rPr>
          <w:rFonts w:ascii="Courier New" w:hAnsi="Courier New" w:cs="Courier New"/>
        </w:rPr>
        <w:t xml:space="preserve"> </w:t>
      </w:r>
    </w:p>
    <w:p w14:paraId="204C76E3" w14:textId="3F634C6A" w:rsidR="00AE443E" w:rsidRPr="00681961" w:rsidRDefault="00E43A43" w:rsidP="00AE443E">
      <w:pPr>
        <w:autoSpaceDE w:val="0"/>
        <w:autoSpaceDN w:val="0"/>
        <w:adjustRightInd w:val="0"/>
        <w:spacing w:after="0" w:line="312" w:lineRule="auto"/>
        <w:jc w:val="center"/>
        <w:textAlignment w:val="center"/>
        <w:rPr>
          <w:rFonts w:ascii="Courier New" w:hAnsi="Courier New" w:cs="Courier New"/>
          <w:b/>
          <w:bCs/>
          <w:sz w:val="20"/>
          <w:szCs w:val="20"/>
          <w:u w:val="single"/>
        </w:rPr>
      </w:pPr>
      <w:r w:rsidRPr="00681961">
        <w:rPr>
          <w:rFonts w:ascii="Courier New" w:hAnsi="Courier New" w:cs="Courier New"/>
          <w:b/>
          <w:bCs/>
          <w:sz w:val="20"/>
          <w:szCs w:val="20"/>
          <w:u w:val="single"/>
        </w:rPr>
        <w:t>Verhaltenskodex</w:t>
      </w:r>
      <w:r w:rsidR="00AE443E" w:rsidRPr="00681961">
        <w:rPr>
          <w:rFonts w:ascii="Courier New" w:hAnsi="Courier New" w:cs="Courier New"/>
          <w:b/>
          <w:bCs/>
          <w:sz w:val="20"/>
          <w:szCs w:val="20"/>
          <w:u w:val="single"/>
        </w:rPr>
        <w:t xml:space="preserve"> der Stadtschule Gransee</w:t>
      </w:r>
    </w:p>
    <w:p w14:paraId="77706866" w14:textId="77777777" w:rsidR="00AE443E" w:rsidRPr="00681961" w:rsidRDefault="00AE443E" w:rsidP="006B156F">
      <w:pPr>
        <w:autoSpaceDE w:val="0"/>
        <w:autoSpaceDN w:val="0"/>
        <w:adjustRightInd w:val="0"/>
        <w:spacing w:after="0" w:line="312" w:lineRule="auto"/>
        <w:textAlignment w:val="center"/>
        <w:rPr>
          <w:rFonts w:ascii="Courier New" w:hAnsi="Courier New" w:cs="Courier New"/>
          <w:sz w:val="20"/>
          <w:szCs w:val="20"/>
        </w:rPr>
      </w:pPr>
    </w:p>
    <w:p w14:paraId="45CD51D4" w14:textId="0E0D56B9" w:rsidR="0084355E" w:rsidRPr="00681961" w:rsidRDefault="00AE443E" w:rsidP="00AE443E">
      <w:pPr>
        <w:autoSpaceDE w:val="0"/>
        <w:autoSpaceDN w:val="0"/>
        <w:adjustRightInd w:val="0"/>
        <w:spacing w:after="0" w:line="312" w:lineRule="auto"/>
        <w:jc w:val="both"/>
        <w:textAlignment w:val="center"/>
        <w:rPr>
          <w:rFonts w:ascii="Courier New" w:hAnsi="Courier New" w:cs="Courier New"/>
          <w:sz w:val="20"/>
          <w:szCs w:val="20"/>
        </w:rPr>
      </w:pPr>
      <w:r w:rsidRPr="00681961">
        <w:rPr>
          <w:rFonts w:ascii="Courier New" w:hAnsi="Courier New" w:cs="Courier New"/>
          <w:sz w:val="20"/>
          <w:szCs w:val="20"/>
        </w:rPr>
        <w:t>Es ist uns sehr wichtig, dass sich alle an unserer Schule wohl und sicher fühlen. Die Voraussetzung für ein gutes Miteinander ist</w:t>
      </w:r>
      <w:r w:rsidR="00E43A43" w:rsidRPr="00681961">
        <w:rPr>
          <w:rFonts w:ascii="Courier New" w:hAnsi="Courier New" w:cs="Courier New"/>
          <w:sz w:val="20"/>
          <w:szCs w:val="20"/>
        </w:rPr>
        <w:t xml:space="preserve"> ein offener und wertschätzender</w:t>
      </w:r>
      <w:r w:rsidRPr="00681961">
        <w:rPr>
          <w:rFonts w:ascii="Courier New" w:hAnsi="Courier New" w:cs="Courier New"/>
          <w:sz w:val="20"/>
          <w:szCs w:val="20"/>
        </w:rPr>
        <w:t xml:space="preserve"> Umgang</w:t>
      </w:r>
      <w:r w:rsidR="00E43A43" w:rsidRPr="00681961">
        <w:rPr>
          <w:rFonts w:ascii="Courier New" w:hAnsi="Courier New" w:cs="Courier New"/>
          <w:sz w:val="20"/>
          <w:szCs w:val="20"/>
        </w:rPr>
        <w:t xml:space="preserve">, der </w:t>
      </w:r>
      <w:r w:rsidRPr="00681961">
        <w:rPr>
          <w:rFonts w:ascii="Courier New" w:hAnsi="Courier New" w:cs="Courier New"/>
          <w:sz w:val="20"/>
          <w:szCs w:val="20"/>
        </w:rPr>
        <w:t xml:space="preserve">geprägt </w:t>
      </w:r>
      <w:r w:rsidR="00E43A43" w:rsidRPr="00681961">
        <w:rPr>
          <w:rFonts w:ascii="Courier New" w:hAnsi="Courier New" w:cs="Courier New"/>
          <w:sz w:val="20"/>
          <w:szCs w:val="20"/>
        </w:rPr>
        <w:t>ist von</w:t>
      </w:r>
      <w:r w:rsidRPr="00681961">
        <w:rPr>
          <w:rFonts w:ascii="Courier New" w:hAnsi="Courier New" w:cs="Courier New"/>
          <w:sz w:val="20"/>
          <w:szCs w:val="20"/>
        </w:rPr>
        <w:t xml:space="preserve"> gegenseitiger Akzeptanz. </w:t>
      </w:r>
    </w:p>
    <w:p w14:paraId="1480E7BA" w14:textId="22CDF2D3" w:rsidR="00AE443E" w:rsidRPr="00681961" w:rsidRDefault="00AE443E" w:rsidP="00AE443E">
      <w:pPr>
        <w:autoSpaceDE w:val="0"/>
        <w:autoSpaceDN w:val="0"/>
        <w:adjustRightInd w:val="0"/>
        <w:spacing w:after="0" w:line="312" w:lineRule="auto"/>
        <w:jc w:val="both"/>
        <w:textAlignment w:val="center"/>
        <w:rPr>
          <w:rFonts w:ascii="Courier New" w:hAnsi="Courier New" w:cs="Courier New"/>
          <w:sz w:val="20"/>
          <w:szCs w:val="20"/>
        </w:rPr>
      </w:pPr>
      <w:r w:rsidRPr="00681961">
        <w:rPr>
          <w:rFonts w:ascii="Courier New" w:hAnsi="Courier New" w:cs="Courier New"/>
          <w:sz w:val="20"/>
          <w:szCs w:val="20"/>
        </w:rPr>
        <w:t xml:space="preserve">Lehrerinnen und Lehrer spielen eine wesentliche Rolle im Leben der Schülerinnen und Schüler. Über das Machtgefälle zwischen Lehrerinnen und Lehrern und Schülerinnen und Schülern sind wir uns bewusst und setzen uns damit auseinander. </w:t>
      </w:r>
      <w:r w:rsidR="00E43A43" w:rsidRPr="00681961">
        <w:rPr>
          <w:rFonts w:ascii="Courier New" w:hAnsi="Courier New" w:cs="Courier New"/>
          <w:sz w:val="20"/>
          <w:szCs w:val="20"/>
        </w:rPr>
        <w:t>Alle bekommen die Möglichkeit in beispielsweise Klassenräten, Workshops, Projekttagen oder Weiterbildungen, ihr Verhalten zu reflektieren und zu vertiefen.</w:t>
      </w:r>
    </w:p>
    <w:p w14:paraId="7B67416D" w14:textId="77777777" w:rsidR="00AE443E" w:rsidRPr="00681961" w:rsidRDefault="00AE443E" w:rsidP="00AE443E">
      <w:pPr>
        <w:autoSpaceDE w:val="0"/>
        <w:autoSpaceDN w:val="0"/>
        <w:adjustRightInd w:val="0"/>
        <w:spacing w:after="0" w:line="312" w:lineRule="auto"/>
        <w:jc w:val="both"/>
        <w:textAlignment w:val="center"/>
        <w:rPr>
          <w:rFonts w:ascii="Courier New" w:hAnsi="Courier New" w:cs="Courier New"/>
          <w:sz w:val="20"/>
          <w:szCs w:val="20"/>
        </w:rPr>
      </w:pPr>
    </w:p>
    <w:p w14:paraId="1673AD86" w14:textId="77777777" w:rsidR="00AE443E" w:rsidRPr="00681961" w:rsidRDefault="00AE443E" w:rsidP="006B156F">
      <w:pPr>
        <w:autoSpaceDE w:val="0"/>
        <w:autoSpaceDN w:val="0"/>
        <w:adjustRightInd w:val="0"/>
        <w:spacing w:after="0" w:line="312" w:lineRule="auto"/>
        <w:textAlignment w:val="center"/>
        <w:rPr>
          <w:rFonts w:ascii="Courier New" w:hAnsi="Courier New" w:cs="Courier New"/>
          <w:b/>
          <w:bCs/>
          <w:sz w:val="20"/>
          <w:szCs w:val="20"/>
        </w:rPr>
      </w:pPr>
      <w:r w:rsidRPr="00681961">
        <w:rPr>
          <w:rFonts w:ascii="Courier New" w:hAnsi="Courier New" w:cs="Courier New"/>
          <w:b/>
          <w:bCs/>
          <w:sz w:val="20"/>
          <w:szCs w:val="20"/>
        </w:rPr>
        <w:t xml:space="preserve">Respektvolle Kommunikation </w:t>
      </w:r>
    </w:p>
    <w:p w14:paraId="3E0868FE" w14:textId="77777777" w:rsidR="0084355E" w:rsidRPr="00681961" w:rsidRDefault="00AE443E" w:rsidP="005B114C">
      <w:pPr>
        <w:pStyle w:val="Listenabsatz"/>
        <w:numPr>
          <w:ilvl w:val="0"/>
          <w:numId w:val="33"/>
        </w:numPr>
        <w:spacing w:after="0" w:line="312" w:lineRule="auto"/>
        <w:jc w:val="both"/>
        <w:rPr>
          <w:rFonts w:ascii="Courier New" w:hAnsi="Courier New" w:cs="Courier New"/>
          <w:sz w:val="20"/>
          <w:szCs w:val="20"/>
        </w:rPr>
      </w:pPr>
      <w:r w:rsidRPr="00681961">
        <w:rPr>
          <w:rFonts w:ascii="Courier New" w:hAnsi="Courier New" w:cs="Courier New"/>
          <w:sz w:val="20"/>
          <w:szCs w:val="20"/>
        </w:rPr>
        <w:t xml:space="preserve">Wir kommunizieren respektvoll und achtsam. </w:t>
      </w:r>
    </w:p>
    <w:p w14:paraId="2FD01637" w14:textId="77777777" w:rsidR="0084355E" w:rsidRPr="00681961" w:rsidRDefault="00AE443E" w:rsidP="005B114C">
      <w:pPr>
        <w:pStyle w:val="Listenabsatz"/>
        <w:numPr>
          <w:ilvl w:val="0"/>
          <w:numId w:val="33"/>
        </w:numPr>
        <w:spacing w:after="0" w:line="312" w:lineRule="auto"/>
        <w:jc w:val="both"/>
        <w:rPr>
          <w:rFonts w:ascii="Courier New" w:hAnsi="Courier New" w:cs="Courier New"/>
          <w:sz w:val="20"/>
          <w:szCs w:val="20"/>
        </w:rPr>
      </w:pPr>
      <w:r w:rsidRPr="00681961">
        <w:rPr>
          <w:rFonts w:ascii="Courier New" w:hAnsi="Courier New" w:cs="Courier New"/>
          <w:sz w:val="20"/>
          <w:szCs w:val="20"/>
        </w:rPr>
        <w:t xml:space="preserve">Unsere Kommunikation ist von Akzeptanz und Toleranz geprägt. Wir nennen uns beim gewünschten Namen und Pronomen. Eine Ansprache mit Schmäh- und Kosenamen ist zu unterlassen. </w:t>
      </w:r>
    </w:p>
    <w:p w14:paraId="470063D4" w14:textId="41BC442C" w:rsidR="0084355E" w:rsidRPr="00681961" w:rsidRDefault="00AE443E" w:rsidP="005B114C">
      <w:pPr>
        <w:pStyle w:val="Listenabsatz"/>
        <w:numPr>
          <w:ilvl w:val="0"/>
          <w:numId w:val="33"/>
        </w:numPr>
        <w:spacing w:after="0" w:line="312" w:lineRule="auto"/>
        <w:jc w:val="both"/>
        <w:rPr>
          <w:rFonts w:ascii="Courier New" w:hAnsi="Courier New" w:cs="Courier New"/>
          <w:sz w:val="20"/>
          <w:szCs w:val="20"/>
        </w:rPr>
      </w:pPr>
      <w:r w:rsidRPr="00681961">
        <w:rPr>
          <w:rFonts w:ascii="Courier New" w:hAnsi="Courier New" w:cs="Courier New"/>
          <w:sz w:val="20"/>
          <w:szCs w:val="20"/>
        </w:rPr>
        <w:t>Wir sprechen unsere Mitmenschen nicht auf ihr Aussehen an und kommentieren nicht Körper- oder Äußerlichkeiten anderer. Wir unterlassen anzügliche oder abfällige verbale oder nonverbale Kommentare</w:t>
      </w:r>
      <w:r w:rsidR="0084355E" w:rsidRPr="00681961">
        <w:rPr>
          <w:rFonts w:ascii="Courier New" w:hAnsi="Courier New" w:cs="Courier New"/>
          <w:sz w:val="20"/>
          <w:szCs w:val="20"/>
        </w:rPr>
        <w:t>.</w:t>
      </w:r>
    </w:p>
    <w:p w14:paraId="5EB59F4F" w14:textId="77777777" w:rsidR="0084355E" w:rsidRPr="00681961" w:rsidRDefault="00AE443E" w:rsidP="005B114C">
      <w:pPr>
        <w:pStyle w:val="Listenabsatz"/>
        <w:numPr>
          <w:ilvl w:val="0"/>
          <w:numId w:val="33"/>
        </w:numPr>
        <w:spacing w:after="0" w:line="312" w:lineRule="auto"/>
        <w:jc w:val="both"/>
        <w:rPr>
          <w:rFonts w:ascii="Courier New" w:hAnsi="Courier New" w:cs="Courier New"/>
          <w:sz w:val="20"/>
          <w:szCs w:val="20"/>
        </w:rPr>
      </w:pPr>
      <w:r w:rsidRPr="00681961">
        <w:rPr>
          <w:rFonts w:ascii="Courier New" w:hAnsi="Courier New" w:cs="Courier New"/>
          <w:sz w:val="20"/>
          <w:szCs w:val="20"/>
        </w:rPr>
        <w:t xml:space="preserve">Die Sprache der Schulgemeinschaft verzichtet auf sexualisierte, rassistische und gewalttätige Äußerungen. </w:t>
      </w:r>
    </w:p>
    <w:p w14:paraId="72761490" w14:textId="77777777" w:rsidR="0084355E" w:rsidRPr="00681961" w:rsidRDefault="00AE443E" w:rsidP="005B114C">
      <w:pPr>
        <w:pStyle w:val="Listenabsatz"/>
        <w:numPr>
          <w:ilvl w:val="0"/>
          <w:numId w:val="33"/>
        </w:numPr>
        <w:spacing w:after="0" w:line="312" w:lineRule="auto"/>
        <w:jc w:val="both"/>
        <w:rPr>
          <w:rFonts w:ascii="Courier New" w:hAnsi="Courier New" w:cs="Courier New"/>
          <w:sz w:val="20"/>
          <w:szCs w:val="20"/>
        </w:rPr>
      </w:pPr>
      <w:r w:rsidRPr="00681961">
        <w:rPr>
          <w:rFonts w:ascii="Courier New" w:hAnsi="Courier New" w:cs="Courier New"/>
          <w:sz w:val="20"/>
          <w:szCs w:val="20"/>
        </w:rPr>
        <w:t xml:space="preserve">Bei Grenzverletzungen ist immer einzuschreiten und schützend Position zu beziehen. </w:t>
      </w:r>
    </w:p>
    <w:p w14:paraId="35DEBAD4" w14:textId="77777777" w:rsidR="0084355E" w:rsidRPr="00681961" w:rsidRDefault="00AE443E" w:rsidP="005B114C">
      <w:pPr>
        <w:pStyle w:val="Listenabsatz"/>
        <w:numPr>
          <w:ilvl w:val="0"/>
          <w:numId w:val="33"/>
        </w:numPr>
        <w:spacing w:after="0" w:line="312" w:lineRule="auto"/>
        <w:jc w:val="both"/>
        <w:rPr>
          <w:rFonts w:ascii="Courier New" w:hAnsi="Courier New" w:cs="Courier New"/>
          <w:sz w:val="20"/>
          <w:szCs w:val="20"/>
        </w:rPr>
      </w:pPr>
      <w:r w:rsidRPr="00681961">
        <w:rPr>
          <w:rFonts w:ascii="Courier New" w:hAnsi="Courier New" w:cs="Courier New"/>
          <w:sz w:val="20"/>
          <w:szCs w:val="20"/>
        </w:rPr>
        <w:t xml:space="preserve">Auf Fehlverhalten folgen angemessene Disziplinierungsmaßnahmen. </w:t>
      </w:r>
    </w:p>
    <w:p w14:paraId="7FC0E9B1" w14:textId="5059E0F2" w:rsidR="0084355E" w:rsidRPr="00681961" w:rsidRDefault="00AE443E" w:rsidP="005B114C">
      <w:pPr>
        <w:pStyle w:val="Listenabsatz"/>
        <w:numPr>
          <w:ilvl w:val="0"/>
          <w:numId w:val="33"/>
        </w:numPr>
        <w:spacing w:after="0" w:line="312" w:lineRule="auto"/>
        <w:jc w:val="both"/>
        <w:rPr>
          <w:rFonts w:ascii="Courier New" w:hAnsi="Courier New" w:cs="Courier New"/>
          <w:sz w:val="20"/>
          <w:szCs w:val="20"/>
        </w:rPr>
      </w:pPr>
      <w:r w:rsidRPr="00681961">
        <w:rPr>
          <w:rFonts w:ascii="Courier New" w:hAnsi="Courier New" w:cs="Courier New"/>
          <w:sz w:val="20"/>
          <w:szCs w:val="20"/>
        </w:rPr>
        <w:t>Alle hier angefügten Regeln gelten auch für die sozialen Netzwerke</w:t>
      </w:r>
      <w:r w:rsidR="00E43A43" w:rsidRPr="00681961">
        <w:rPr>
          <w:rFonts w:ascii="Courier New" w:hAnsi="Courier New" w:cs="Courier New"/>
          <w:sz w:val="20"/>
          <w:szCs w:val="20"/>
        </w:rPr>
        <w:t>.</w:t>
      </w:r>
    </w:p>
    <w:p w14:paraId="04A76F04" w14:textId="77777777" w:rsidR="0084355E" w:rsidRPr="00681961" w:rsidRDefault="0084355E" w:rsidP="0084355E">
      <w:pPr>
        <w:spacing w:after="0" w:line="312" w:lineRule="auto"/>
        <w:rPr>
          <w:rFonts w:ascii="Courier New" w:hAnsi="Courier New" w:cs="Courier New"/>
          <w:b/>
          <w:bCs/>
          <w:sz w:val="20"/>
          <w:szCs w:val="20"/>
        </w:rPr>
      </w:pPr>
    </w:p>
    <w:p w14:paraId="7C578EE8" w14:textId="231788C5" w:rsidR="0084355E" w:rsidRPr="00681961" w:rsidRDefault="00AE443E" w:rsidP="0084355E">
      <w:pPr>
        <w:spacing w:after="0" w:line="312" w:lineRule="auto"/>
        <w:rPr>
          <w:rFonts w:ascii="Courier New" w:hAnsi="Courier New" w:cs="Courier New"/>
          <w:b/>
          <w:bCs/>
          <w:sz w:val="20"/>
          <w:szCs w:val="20"/>
        </w:rPr>
      </w:pPr>
      <w:r w:rsidRPr="00681961">
        <w:rPr>
          <w:rFonts w:ascii="Courier New" w:hAnsi="Courier New" w:cs="Courier New"/>
          <w:b/>
          <w:bCs/>
          <w:sz w:val="20"/>
          <w:szCs w:val="20"/>
        </w:rPr>
        <w:t xml:space="preserve">„Vorbildfunktion“ + „Privatsphäre/Social Media“ </w:t>
      </w:r>
    </w:p>
    <w:p w14:paraId="082D6C0B" w14:textId="7C04A7C5" w:rsidR="0084355E" w:rsidRPr="00681961" w:rsidRDefault="00AE443E" w:rsidP="005B114C">
      <w:pPr>
        <w:pStyle w:val="Listenabsatz"/>
        <w:numPr>
          <w:ilvl w:val="0"/>
          <w:numId w:val="34"/>
        </w:numPr>
        <w:spacing w:after="0" w:line="312" w:lineRule="auto"/>
        <w:jc w:val="both"/>
        <w:rPr>
          <w:rFonts w:ascii="Courier New" w:hAnsi="Courier New" w:cs="Courier New"/>
          <w:sz w:val="20"/>
          <w:szCs w:val="20"/>
        </w:rPr>
      </w:pPr>
      <w:r w:rsidRPr="00681961">
        <w:rPr>
          <w:rFonts w:ascii="Courier New" w:hAnsi="Courier New" w:cs="Courier New"/>
          <w:sz w:val="20"/>
          <w:szCs w:val="20"/>
        </w:rPr>
        <w:lastRenderedPageBreak/>
        <w:t xml:space="preserve">An der Schule sind wir uns unserer Vorbildrolle bewusst und handeln in unserer Sprache, unserem Verhalten und Umgang mit Konflikten so, dass wir ein positives Beispiel für alle anderen sind. </w:t>
      </w:r>
    </w:p>
    <w:p w14:paraId="7EAAFD05" w14:textId="77777777" w:rsidR="0084355E" w:rsidRPr="00681961" w:rsidRDefault="00AE443E" w:rsidP="005B114C">
      <w:pPr>
        <w:pStyle w:val="Listenabsatz"/>
        <w:numPr>
          <w:ilvl w:val="0"/>
          <w:numId w:val="33"/>
        </w:numPr>
        <w:spacing w:after="0" w:line="312" w:lineRule="auto"/>
        <w:jc w:val="both"/>
        <w:rPr>
          <w:rFonts w:ascii="Courier New" w:hAnsi="Courier New" w:cs="Courier New"/>
          <w:sz w:val="20"/>
          <w:szCs w:val="20"/>
        </w:rPr>
      </w:pPr>
      <w:r w:rsidRPr="00681961">
        <w:rPr>
          <w:rFonts w:ascii="Courier New" w:hAnsi="Courier New" w:cs="Courier New"/>
          <w:sz w:val="20"/>
          <w:szCs w:val="20"/>
        </w:rPr>
        <w:t xml:space="preserve">Wir benennen und reflektieren diskriminierendes Verhalten bei anderen und uns selbst, um daraus für ein gutes Miteinander zu lernen. </w:t>
      </w:r>
    </w:p>
    <w:p w14:paraId="2C8C51C5" w14:textId="4E6B1FAD" w:rsidR="0084355E" w:rsidRPr="00681961" w:rsidRDefault="00AE443E" w:rsidP="005B114C">
      <w:pPr>
        <w:pStyle w:val="Listenabsatz"/>
        <w:numPr>
          <w:ilvl w:val="0"/>
          <w:numId w:val="33"/>
        </w:numPr>
        <w:spacing w:after="0" w:line="312" w:lineRule="auto"/>
        <w:jc w:val="both"/>
        <w:rPr>
          <w:rFonts w:ascii="Courier New" w:hAnsi="Courier New" w:cs="Courier New"/>
          <w:sz w:val="20"/>
          <w:szCs w:val="20"/>
        </w:rPr>
      </w:pPr>
      <w:r w:rsidRPr="00681961">
        <w:rPr>
          <w:rFonts w:ascii="Courier New" w:hAnsi="Courier New" w:cs="Courier New"/>
          <w:sz w:val="20"/>
          <w:szCs w:val="20"/>
        </w:rPr>
        <w:t xml:space="preserve">Die Verantwortung für den Umgang mit Informationen und Sozialen Medien tragen wir als Nutzerinnen und Nutzer: sachliche Information und der Schutz von Persönlichkeitsrechten sind uns in der Schule wichtig. </w:t>
      </w:r>
    </w:p>
    <w:p w14:paraId="4B3A01A2" w14:textId="77777777" w:rsidR="0084355E" w:rsidRPr="00681961" w:rsidRDefault="00AE443E" w:rsidP="005B114C">
      <w:pPr>
        <w:pStyle w:val="Listenabsatz"/>
        <w:numPr>
          <w:ilvl w:val="1"/>
          <w:numId w:val="33"/>
        </w:numPr>
        <w:spacing w:after="0" w:line="312" w:lineRule="auto"/>
        <w:jc w:val="both"/>
        <w:rPr>
          <w:rFonts w:ascii="Courier New" w:hAnsi="Courier New" w:cs="Courier New"/>
          <w:sz w:val="20"/>
          <w:szCs w:val="20"/>
        </w:rPr>
      </w:pPr>
      <w:r w:rsidRPr="00681961">
        <w:rPr>
          <w:rFonts w:ascii="Courier New" w:hAnsi="Courier New" w:cs="Courier New"/>
          <w:sz w:val="20"/>
          <w:szCs w:val="20"/>
        </w:rPr>
        <w:t xml:space="preserve">Wir nutzen schulische Kanäle für unsere Kommunikation. </w:t>
      </w:r>
    </w:p>
    <w:p w14:paraId="6B91A34F" w14:textId="77777777" w:rsidR="0084355E" w:rsidRPr="00681961" w:rsidRDefault="0084355E" w:rsidP="0084355E">
      <w:pPr>
        <w:spacing w:after="0" w:line="312" w:lineRule="auto"/>
        <w:jc w:val="both"/>
        <w:rPr>
          <w:rFonts w:ascii="Courier New" w:hAnsi="Courier New" w:cs="Courier New"/>
          <w:sz w:val="20"/>
          <w:szCs w:val="20"/>
        </w:rPr>
      </w:pPr>
    </w:p>
    <w:p w14:paraId="633F4D38" w14:textId="6FE627CC" w:rsidR="0084355E" w:rsidRPr="00681961" w:rsidRDefault="00AE443E" w:rsidP="0084355E">
      <w:pPr>
        <w:spacing w:after="0" w:line="312" w:lineRule="auto"/>
        <w:jc w:val="both"/>
        <w:rPr>
          <w:rFonts w:ascii="Courier New" w:hAnsi="Courier New" w:cs="Courier New"/>
          <w:b/>
          <w:bCs/>
          <w:sz w:val="20"/>
          <w:szCs w:val="20"/>
        </w:rPr>
      </w:pPr>
      <w:r w:rsidRPr="00681961">
        <w:rPr>
          <w:rFonts w:ascii="Courier New" w:hAnsi="Courier New" w:cs="Courier New"/>
          <w:b/>
          <w:bCs/>
          <w:sz w:val="20"/>
          <w:szCs w:val="20"/>
        </w:rPr>
        <w:t xml:space="preserve">Nähe und Distanz </w:t>
      </w:r>
    </w:p>
    <w:p w14:paraId="595E2F54" w14:textId="77777777" w:rsidR="0084355E" w:rsidRPr="00681961" w:rsidRDefault="00AE443E" w:rsidP="005B114C">
      <w:pPr>
        <w:pStyle w:val="Listenabsatz"/>
        <w:numPr>
          <w:ilvl w:val="0"/>
          <w:numId w:val="35"/>
        </w:numPr>
        <w:spacing w:after="0" w:line="312" w:lineRule="auto"/>
        <w:rPr>
          <w:rFonts w:ascii="Courier New" w:hAnsi="Courier New" w:cs="Courier New"/>
          <w:sz w:val="20"/>
          <w:szCs w:val="20"/>
        </w:rPr>
      </w:pPr>
      <w:r w:rsidRPr="00681961">
        <w:rPr>
          <w:rFonts w:ascii="Courier New" w:hAnsi="Courier New" w:cs="Courier New"/>
          <w:sz w:val="20"/>
          <w:szCs w:val="20"/>
        </w:rPr>
        <w:t xml:space="preserve">Wir begegnen uns respektvoll und wertschätzend. </w:t>
      </w:r>
    </w:p>
    <w:p w14:paraId="6A67737F" w14:textId="77777777" w:rsidR="00466D3A" w:rsidRPr="00681961" w:rsidRDefault="00466D3A" w:rsidP="005B114C">
      <w:pPr>
        <w:pStyle w:val="Listenabsatz"/>
        <w:numPr>
          <w:ilvl w:val="0"/>
          <w:numId w:val="35"/>
        </w:numPr>
        <w:spacing w:after="0"/>
        <w:jc w:val="both"/>
        <w:rPr>
          <w:rFonts w:ascii="Courier New" w:hAnsi="Courier New" w:cs="Courier New"/>
          <w:sz w:val="20"/>
          <w:szCs w:val="20"/>
        </w:rPr>
      </w:pPr>
      <w:r w:rsidRPr="00681961">
        <w:rPr>
          <w:rFonts w:ascii="Courier New" w:hAnsi="Courier New" w:cs="Courier New"/>
          <w:sz w:val="20"/>
          <w:szCs w:val="20"/>
        </w:rPr>
        <w:t>Wir beachten, dass einzelne Kinder ein höheres Bedürfnis nach Nähe, Orientierung und Unterstützung durch pädagogische Fachkräfte haben als andere, und tragen diesem Bedarf im schulischen Alltag angemessen Rechnung.</w:t>
      </w:r>
    </w:p>
    <w:p w14:paraId="4263AC96" w14:textId="77777777" w:rsidR="0084355E" w:rsidRPr="00681961" w:rsidRDefault="00AE443E" w:rsidP="005B114C">
      <w:pPr>
        <w:pStyle w:val="Listenabsatz"/>
        <w:numPr>
          <w:ilvl w:val="0"/>
          <w:numId w:val="35"/>
        </w:numPr>
        <w:spacing w:after="0" w:line="312" w:lineRule="auto"/>
        <w:jc w:val="both"/>
        <w:rPr>
          <w:rFonts w:ascii="Courier New" w:hAnsi="Courier New" w:cs="Courier New"/>
          <w:sz w:val="20"/>
          <w:szCs w:val="20"/>
        </w:rPr>
      </w:pPr>
      <w:r w:rsidRPr="00681961">
        <w:rPr>
          <w:rFonts w:ascii="Courier New" w:hAnsi="Courier New" w:cs="Courier New"/>
          <w:sz w:val="20"/>
          <w:szCs w:val="20"/>
        </w:rPr>
        <w:t>Entgegengebrachtes Vertrauen sowie familiäre und freundschaftliche Beziehungen in der Schule nutzen wir nicht aus.</w:t>
      </w:r>
    </w:p>
    <w:p w14:paraId="59731102" w14:textId="7C636701" w:rsidR="0084355E" w:rsidRPr="00681961" w:rsidRDefault="00AE443E" w:rsidP="005B114C">
      <w:pPr>
        <w:pStyle w:val="Listenabsatz"/>
        <w:numPr>
          <w:ilvl w:val="0"/>
          <w:numId w:val="35"/>
        </w:numPr>
        <w:spacing w:after="0" w:line="312" w:lineRule="auto"/>
        <w:jc w:val="both"/>
        <w:rPr>
          <w:rFonts w:ascii="Courier New" w:hAnsi="Courier New" w:cs="Courier New"/>
          <w:sz w:val="20"/>
          <w:szCs w:val="20"/>
        </w:rPr>
      </w:pPr>
      <w:r w:rsidRPr="00681961">
        <w:rPr>
          <w:rFonts w:ascii="Courier New" w:hAnsi="Courier New" w:cs="Courier New"/>
          <w:sz w:val="20"/>
          <w:szCs w:val="20"/>
        </w:rPr>
        <w:t xml:space="preserve">Einzelgespräche, Übungseinheiten, Einzelunterricht usw. finden nur in den dafür vorgesehenen und geeigneten Räumlichkeiten bei offener Tür statt. Ausnahmen können für Gespräche bei der Schulsozialarbeiterin gelten. </w:t>
      </w:r>
    </w:p>
    <w:p w14:paraId="22E10F47" w14:textId="25F48B20" w:rsidR="0084355E" w:rsidRPr="00681961" w:rsidRDefault="007F3AB8" w:rsidP="005B114C">
      <w:pPr>
        <w:pStyle w:val="Listenabsatz"/>
        <w:numPr>
          <w:ilvl w:val="0"/>
          <w:numId w:val="35"/>
        </w:numPr>
        <w:spacing w:after="0" w:line="312" w:lineRule="auto"/>
        <w:jc w:val="both"/>
        <w:rPr>
          <w:rFonts w:ascii="Courier New" w:hAnsi="Courier New" w:cs="Courier New"/>
          <w:sz w:val="20"/>
          <w:szCs w:val="20"/>
        </w:rPr>
      </w:pPr>
      <w:r w:rsidRPr="00681961">
        <w:rPr>
          <w:rFonts w:ascii="Courier New" w:hAnsi="Courier New" w:cs="Courier New"/>
          <w:sz w:val="20"/>
          <w:szCs w:val="20"/>
        </w:rPr>
        <w:t xml:space="preserve">Zwischen schulischen Bezugspersonen sowie Schülerinnen und Schülern sind besonders enge und intensive freundschaftliche Beziehungen, die sich aus dem schulischen Kontext heraus entwickeln, zu vermeiden. </w:t>
      </w:r>
      <w:r w:rsidR="00AE443E" w:rsidRPr="00681961">
        <w:rPr>
          <w:rFonts w:ascii="Courier New" w:hAnsi="Courier New" w:cs="Courier New"/>
          <w:sz w:val="20"/>
          <w:szCs w:val="20"/>
        </w:rPr>
        <w:t>Ebenso dürfen Lehrerinnen und Lehrer keine Dienstleistungen im privaten Bereich von Schülerinnen und Schülern annehmen (z.B. Hilfe bei Umzug, Rasenmähen usw.</w:t>
      </w:r>
      <w:r w:rsidR="0084355E" w:rsidRPr="00681961">
        <w:rPr>
          <w:rFonts w:ascii="Courier New" w:hAnsi="Courier New" w:cs="Courier New"/>
          <w:sz w:val="20"/>
          <w:szCs w:val="20"/>
        </w:rPr>
        <w:t>).</w:t>
      </w:r>
    </w:p>
    <w:p w14:paraId="2CDE74E1" w14:textId="77777777" w:rsidR="0084355E" w:rsidRPr="00681961" w:rsidRDefault="00AE443E" w:rsidP="005B114C">
      <w:pPr>
        <w:pStyle w:val="Listenabsatz"/>
        <w:numPr>
          <w:ilvl w:val="0"/>
          <w:numId w:val="35"/>
        </w:numPr>
        <w:spacing w:after="0" w:line="312" w:lineRule="auto"/>
        <w:jc w:val="both"/>
        <w:rPr>
          <w:rFonts w:ascii="Courier New" w:hAnsi="Courier New" w:cs="Courier New"/>
          <w:sz w:val="20"/>
          <w:szCs w:val="20"/>
        </w:rPr>
      </w:pPr>
      <w:r w:rsidRPr="00681961">
        <w:rPr>
          <w:rFonts w:ascii="Courier New" w:hAnsi="Courier New" w:cs="Courier New"/>
          <w:sz w:val="20"/>
          <w:szCs w:val="20"/>
        </w:rPr>
        <w:t xml:space="preserve">Ausgehend von schulischen Bezugspersonen darf es keine privaten und persönlichen Geheimnisse mit Schülerinnen und Schülern geben. </w:t>
      </w:r>
    </w:p>
    <w:p w14:paraId="5B941350" w14:textId="6E0ABEF2" w:rsidR="0084355E" w:rsidRPr="00681961" w:rsidRDefault="00AE443E" w:rsidP="005B114C">
      <w:pPr>
        <w:pStyle w:val="Listenabsatz"/>
        <w:numPr>
          <w:ilvl w:val="0"/>
          <w:numId w:val="35"/>
        </w:numPr>
        <w:spacing w:after="0" w:line="312" w:lineRule="auto"/>
        <w:jc w:val="both"/>
        <w:rPr>
          <w:rFonts w:ascii="Courier New" w:hAnsi="Courier New" w:cs="Courier New"/>
          <w:sz w:val="20"/>
          <w:szCs w:val="20"/>
        </w:rPr>
      </w:pPr>
      <w:r w:rsidRPr="00681961">
        <w:rPr>
          <w:rFonts w:ascii="Courier New" w:hAnsi="Courier New" w:cs="Courier New"/>
          <w:sz w:val="20"/>
          <w:szCs w:val="20"/>
        </w:rPr>
        <w:t>Spiele, Methoden, Übungen und Aktionen sind so zu gestalten, dass sie niemanden Angst machen und individuelle Grenzen beachtet und ei</w:t>
      </w:r>
      <w:r w:rsidR="00FC1A4F">
        <w:rPr>
          <w:rFonts w:ascii="Courier New" w:hAnsi="Courier New" w:cs="Courier New"/>
          <w:sz w:val="20"/>
          <w:szCs w:val="20"/>
        </w:rPr>
        <w:t>n</w:t>
      </w:r>
      <w:r w:rsidRPr="00681961">
        <w:rPr>
          <w:rFonts w:ascii="Courier New" w:hAnsi="Courier New" w:cs="Courier New"/>
          <w:sz w:val="20"/>
          <w:szCs w:val="20"/>
        </w:rPr>
        <w:t xml:space="preserve">gehalten werden. Individuelle Grenzempfindungen sind immer ernst zu nehmen, zu achten und nicht abfällig zu kommentieren. </w:t>
      </w:r>
    </w:p>
    <w:p w14:paraId="0A7A433C" w14:textId="77777777" w:rsidR="0084355E" w:rsidRPr="00681961" w:rsidRDefault="00AE443E" w:rsidP="005B114C">
      <w:pPr>
        <w:pStyle w:val="Listenabsatz"/>
        <w:numPr>
          <w:ilvl w:val="0"/>
          <w:numId w:val="35"/>
        </w:numPr>
        <w:spacing w:after="0" w:line="312" w:lineRule="auto"/>
        <w:jc w:val="both"/>
        <w:rPr>
          <w:rFonts w:ascii="Courier New" w:hAnsi="Courier New" w:cs="Courier New"/>
          <w:sz w:val="20"/>
          <w:szCs w:val="20"/>
        </w:rPr>
      </w:pPr>
      <w:r w:rsidRPr="00681961">
        <w:rPr>
          <w:rFonts w:ascii="Courier New" w:hAnsi="Courier New" w:cs="Courier New"/>
          <w:sz w:val="20"/>
          <w:szCs w:val="20"/>
        </w:rPr>
        <w:t>Wahrgenommene Grenzverletzungen werden nicht toleriert. Sie müssen umgehend thematisiert werden und dürfen nicht übertragen werden.</w:t>
      </w:r>
    </w:p>
    <w:p w14:paraId="24A2F7E1" w14:textId="3A4B5D1E" w:rsidR="0084355E" w:rsidRPr="00681961" w:rsidRDefault="00AE443E" w:rsidP="005B114C">
      <w:pPr>
        <w:pStyle w:val="Listenabsatz"/>
        <w:numPr>
          <w:ilvl w:val="0"/>
          <w:numId w:val="35"/>
        </w:numPr>
        <w:spacing w:after="0" w:line="312" w:lineRule="auto"/>
        <w:jc w:val="both"/>
        <w:rPr>
          <w:rFonts w:ascii="Courier New" w:hAnsi="Courier New" w:cs="Courier New"/>
          <w:sz w:val="20"/>
          <w:szCs w:val="20"/>
        </w:rPr>
      </w:pPr>
      <w:r w:rsidRPr="00681961">
        <w:rPr>
          <w:rFonts w:ascii="Courier New" w:hAnsi="Courier New" w:cs="Courier New"/>
          <w:sz w:val="20"/>
          <w:szCs w:val="20"/>
        </w:rPr>
        <w:t xml:space="preserve">Schulische Betreuungspersonen nehmen keine Schülerinnen und Schüler im eigenen PKW mit (Ausnahmen: </w:t>
      </w:r>
      <w:r w:rsidR="007F3AB8" w:rsidRPr="00681961">
        <w:rPr>
          <w:rFonts w:ascii="Courier New" w:hAnsi="Courier New" w:cs="Courier New"/>
          <w:sz w:val="20"/>
          <w:szCs w:val="20"/>
        </w:rPr>
        <w:t>E</w:t>
      </w:r>
      <w:r w:rsidRPr="00681961">
        <w:rPr>
          <w:rFonts w:ascii="Courier New" w:hAnsi="Courier New" w:cs="Courier New"/>
          <w:sz w:val="20"/>
          <w:szCs w:val="20"/>
        </w:rPr>
        <w:t>s handelt sich um die eigenen Kinder und deren Freunde (dann aber nur mit schriftlichem Einverständnis der Eltern)</w:t>
      </w:r>
      <w:r w:rsidR="007F3AB8" w:rsidRPr="00681961">
        <w:rPr>
          <w:rFonts w:ascii="Courier New" w:hAnsi="Courier New" w:cs="Courier New"/>
          <w:sz w:val="20"/>
          <w:szCs w:val="20"/>
        </w:rPr>
        <w:t>.</w:t>
      </w:r>
      <w:r w:rsidRPr="00681961">
        <w:rPr>
          <w:rFonts w:ascii="Courier New" w:hAnsi="Courier New" w:cs="Courier New"/>
          <w:sz w:val="20"/>
          <w:szCs w:val="20"/>
        </w:rPr>
        <w:t xml:space="preserve">) </w:t>
      </w:r>
    </w:p>
    <w:p w14:paraId="3C112401" w14:textId="77777777" w:rsidR="0084355E" w:rsidRPr="00681961" w:rsidRDefault="0084355E" w:rsidP="0084355E">
      <w:pPr>
        <w:spacing w:after="0" w:line="312" w:lineRule="auto"/>
        <w:rPr>
          <w:rFonts w:ascii="Courier New" w:hAnsi="Courier New" w:cs="Courier New"/>
          <w:sz w:val="20"/>
          <w:szCs w:val="20"/>
        </w:rPr>
      </w:pPr>
    </w:p>
    <w:p w14:paraId="01CDC177" w14:textId="23E5A5AA" w:rsidR="0084355E" w:rsidRPr="00681961" w:rsidRDefault="00AE443E" w:rsidP="0084355E">
      <w:pPr>
        <w:spacing w:after="0" w:line="312" w:lineRule="auto"/>
        <w:rPr>
          <w:rFonts w:ascii="Courier New" w:hAnsi="Courier New" w:cs="Courier New"/>
          <w:b/>
          <w:bCs/>
          <w:sz w:val="20"/>
          <w:szCs w:val="20"/>
        </w:rPr>
      </w:pPr>
      <w:r w:rsidRPr="00681961">
        <w:rPr>
          <w:rFonts w:ascii="Courier New" w:hAnsi="Courier New" w:cs="Courier New"/>
          <w:b/>
          <w:bCs/>
          <w:sz w:val="20"/>
          <w:szCs w:val="20"/>
        </w:rPr>
        <w:t xml:space="preserve">Angemessener Körperkontakt </w:t>
      </w:r>
    </w:p>
    <w:p w14:paraId="50926A3E" w14:textId="08896F91" w:rsidR="0084355E" w:rsidRPr="00681961" w:rsidRDefault="00AE443E" w:rsidP="005B114C">
      <w:pPr>
        <w:pStyle w:val="Listenabsatz"/>
        <w:numPr>
          <w:ilvl w:val="0"/>
          <w:numId w:val="36"/>
        </w:numPr>
        <w:spacing w:after="0" w:line="312" w:lineRule="auto"/>
        <w:jc w:val="both"/>
        <w:rPr>
          <w:rFonts w:ascii="Courier New" w:hAnsi="Courier New" w:cs="Courier New"/>
          <w:sz w:val="20"/>
          <w:szCs w:val="20"/>
        </w:rPr>
      </w:pPr>
      <w:r w:rsidRPr="00681961">
        <w:rPr>
          <w:rFonts w:ascii="Courier New" w:hAnsi="Courier New" w:cs="Courier New"/>
          <w:sz w:val="20"/>
          <w:szCs w:val="20"/>
        </w:rPr>
        <w:t xml:space="preserve">Körperkontakt zwischen schulischen Bezugspersonen und Schülerinnen und Schülern ist nur für die Dauer und zum Zweck der Versorgung, wie z.B. Erste Hilfe oder Vermeidung einer Bedrohung erlaubt und ansonsten untersagt. Berührungen müssen jederzeit pädagogisch begründbar sein. </w:t>
      </w:r>
    </w:p>
    <w:p w14:paraId="40AB6C18" w14:textId="77777777" w:rsidR="0084355E" w:rsidRPr="00681961" w:rsidRDefault="00AE443E" w:rsidP="005B114C">
      <w:pPr>
        <w:pStyle w:val="Listenabsatz"/>
        <w:numPr>
          <w:ilvl w:val="0"/>
          <w:numId w:val="36"/>
        </w:numPr>
        <w:spacing w:after="0" w:line="312" w:lineRule="auto"/>
        <w:jc w:val="both"/>
        <w:rPr>
          <w:rFonts w:ascii="Courier New" w:hAnsi="Courier New" w:cs="Courier New"/>
          <w:sz w:val="20"/>
          <w:szCs w:val="20"/>
        </w:rPr>
      </w:pPr>
      <w:r w:rsidRPr="00681961">
        <w:rPr>
          <w:rFonts w:ascii="Courier New" w:hAnsi="Courier New" w:cs="Courier New"/>
          <w:sz w:val="20"/>
          <w:szCs w:val="20"/>
        </w:rPr>
        <w:t>Im Sportunterricht sind Hilfestellungen bzw. Sicherungen als eindeutige Hilfestellung zu gestalten und zu kommunizieren.</w:t>
      </w:r>
    </w:p>
    <w:p w14:paraId="7C9F3648" w14:textId="77777777" w:rsidR="0084355E" w:rsidRPr="00681961" w:rsidRDefault="0084355E" w:rsidP="0084355E">
      <w:pPr>
        <w:spacing w:after="0" w:line="312" w:lineRule="auto"/>
        <w:rPr>
          <w:rFonts w:ascii="Courier New" w:hAnsi="Courier New" w:cs="Courier New"/>
          <w:b/>
          <w:bCs/>
          <w:sz w:val="20"/>
          <w:szCs w:val="20"/>
        </w:rPr>
      </w:pPr>
    </w:p>
    <w:p w14:paraId="2F94EE5A" w14:textId="63101FC2" w:rsidR="0084355E" w:rsidRPr="00681961" w:rsidRDefault="00AE443E" w:rsidP="0084355E">
      <w:pPr>
        <w:spacing w:after="0" w:line="312" w:lineRule="auto"/>
        <w:rPr>
          <w:rFonts w:ascii="Courier New" w:hAnsi="Courier New" w:cs="Courier New"/>
          <w:b/>
          <w:bCs/>
          <w:sz w:val="20"/>
          <w:szCs w:val="20"/>
        </w:rPr>
      </w:pPr>
      <w:r w:rsidRPr="00681961">
        <w:rPr>
          <w:rFonts w:ascii="Courier New" w:hAnsi="Courier New" w:cs="Courier New"/>
          <w:b/>
          <w:bCs/>
          <w:sz w:val="20"/>
          <w:szCs w:val="20"/>
        </w:rPr>
        <w:lastRenderedPageBreak/>
        <w:t xml:space="preserve">Achtung der Privatsphäre </w:t>
      </w:r>
    </w:p>
    <w:p w14:paraId="5C0D557A" w14:textId="09D72DB3" w:rsidR="0084355E" w:rsidRPr="00681961" w:rsidRDefault="00AE443E" w:rsidP="005B114C">
      <w:pPr>
        <w:pStyle w:val="Listenabsatz"/>
        <w:numPr>
          <w:ilvl w:val="0"/>
          <w:numId w:val="37"/>
        </w:numPr>
        <w:spacing w:after="0" w:line="312" w:lineRule="auto"/>
        <w:jc w:val="both"/>
        <w:rPr>
          <w:rFonts w:ascii="Courier New" w:hAnsi="Courier New" w:cs="Courier New"/>
          <w:sz w:val="20"/>
          <w:szCs w:val="20"/>
        </w:rPr>
      </w:pPr>
      <w:r w:rsidRPr="00681961">
        <w:rPr>
          <w:rFonts w:ascii="Courier New" w:hAnsi="Courier New" w:cs="Courier New"/>
          <w:sz w:val="20"/>
          <w:szCs w:val="20"/>
        </w:rPr>
        <w:t xml:space="preserve">Die Privatsphäre des Einzelnen ist generell zu achten (Unterkünfte, Umkleideräume, Toiletten usw.). Lehrerinnen und Lehrer betreten nicht (ohne Anklopfen </w:t>
      </w:r>
      <w:r w:rsidR="00FC1A4F">
        <w:rPr>
          <w:rFonts w:ascii="Courier New" w:hAnsi="Courier New" w:cs="Courier New"/>
          <w:sz w:val="20"/>
          <w:szCs w:val="20"/>
        </w:rPr>
        <w:t>und Anmeldung des Eintritts</w:t>
      </w:r>
      <w:r w:rsidRPr="00681961">
        <w:rPr>
          <w:rFonts w:ascii="Courier New" w:hAnsi="Courier New" w:cs="Courier New"/>
          <w:sz w:val="20"/>
          <w:szCs w:val="20"/>
        </w:rPr>
        <w:t xml:space="preserve">) die Umkleidekabinen der Schüler und Schülerinnen der Sporthallen bzw. im Schwimmbad. </w:t>
      </w:r>
    </w:p>
    <w:p w14:paraId="0A1A70E5" w14:textId="099DE479" w:rsidR="00681961" w:rsidRPr="00BA5F0A" w:rsidRDefault="00AE443E" w:rsidP="005B114C">
      <w:pPr>
        <w:pStyle w:val="Listenabsatz"/>
        <w:numPr>
          <w:ilvl w:val="0"/>
          <w:numId w:val="37"/>
        </w:numPr>
        <w:spacing w:after="0" w:line="312" w:lineRule="auto"/>
        <w:jc w:val="both"/>
        <w:rPr>
          <w:rFonts w:ascii="Courier New" w:hAnsi="Courier New" w:cs="Courier New"/>
          <w:sz w:val="20"/>
          <w:szCs w:val="20"/>
        </w:rPr>
      </w:pPr>
      <w:r w:rsidRPr="00681961">
        <w:rPr>
          <w:rFonts w:ascii="Courier New" w:hAnsi="Courier New" w:cs="Courier New"/>
          <w:sz w:val="20"/>
          <w:szCs w:val="20"/>
        </w:rPr>
        <w:t xml:space="preserve">Gemeinsames Umkleiden und gemeinsame Körperpflege von schulischen Bezugspersonen und Schülerinnen und Schülern ist nicht gestattet. </w:t>
      </w:r>
    </w:p>
    <w:p w14:paraId="74FB4AD0" w14:textId="77777777" w:rsidR="00E43A43" w:rsidRPr="00681961" w:rsidRDefault="00E43A43" w:rsidP="00E43A43">
      <w:pPr>
        <w:spacing w:after="0" w:line="312" w:lineRule="auto"/>
        <w:jc w:val="both"/>
        <w:rPr>
          <w:rFonts w:ascii="Courier New" w:hAnsi="Courier New" w:cs="Courier New"/>
          <w:sz w:val="20"/>
          <w:szCs w:val="20"/>
        </w:rPr>
      </w:pPr>
    </w:p>
    <w:p w14:paraId="1AAB725A" w14:textId="38DF98F2" w:rsidR="0084355E" w:rsidRPr="00681961" w:rsidRDefault="00AE443E" w:rsidP="00E43A43">
      <w:pPr>
        <w:spacing w:after="0" w:line="312" w:lineRule="auto"/>
        <w:jc w:val="both"/>
        <w:rPr>
          <w:rFonts w:ascii="Courier New" w:hAnsi="Courier New" w:cs="Courier New"/>
          <w:b/>
          <w:bCs/>
          <w:sz w:val="20"/>
          <w:szCs w:val="20"/>
        </w:rPr>
      </w:pPr>
      <w:r w:rsidRPr="00681961">
        <w:rPr>
          <w:rFonts w:ascii="Courier New" w:hAnsi="Courier New" w:cs="Courier New"/>
          <w:b/>
          <w:bCs/>
          <w:sz w:val="20"/>
          <w:szCs w:val="20"/>
        </w:rPr>
        <w:t xml:space="preserve">Pädagogische Maßnahmen </w:t>
      </w:r>
    </w:p>
    <w:p w14:paraId="69845E25" w14:textId="77777777" w:rsidR="00E43A43" w:rsidRPr="00681961" w:rsidRDefault="00AE443E" w:rsidP="005B114C">
      <w:pPr>
        <w:pStyle w:val="Listenabsatz"/>
        <w:numPr>
          <w:ilvl w:val="0"/>
          <w:numId w:val="38"/>
        </w:numPr>
        <w:spacing w:after="0" w:line="312" w:lineRule="auto"/>
        <w:rPr>
          <w:rFonts w:ascii="Courier New" w:hAnsi="Courier New" w:cs="Courier New"/>
          <w:sz w:val="20"/>
          <w:szCs w:val="20"/>
        </w:rPr>
      </w:pPr>
      <w:r w:rsidRPr="00681961">
        <w:rPr>
          <w:rFonts w:ascii="Courier New" w:hAnsi="Courier New" w:cs="Courier New"/>
          <w:sz w:val="20"/>
          <w:szCs w:val="20"/>
        </w:rPr>
        <w:t xml:space="preserve">Bei pädagogischen Maßnahmen </w:t>
      </w:r>
      <w:r w:rsidR="00E43A43" w:rsidRPr="00681961">
        <w:rPr>
          <w:rFonts w:ascii="Courier New" w:hAnsi="Courier New" w:cs="Courier New"/>
          <w:sz w:val="20"/>
          <w:szCs w:val="20"/>
        </w:rPr>
        <w:t>sind</w:t>
      </w:r>
      <w:r w:rsidRPr="00681961">
        <w:rPr>
          <w:rFonts w:ascii="Courier New" w:hAnsi="Courier New" w:cs="Courier New"/>
          <w:sz w:val="20"/>
          <w:szCs w:val="20"/>
        </w:rPr>
        <w:t xml:space="preserve"> jede Androhung und jede Form von Gewalt, Nötigung, Drohung oder Freiheitsentzug untersagt. Hier gelten die Bestimmungen des brandenburgischen Schulgesetzes.</w:t>
      </w:r>
    </w:p>
    <w:p w14:paraId="156CC129" w14:textId="77777777" w:rsidR="00E43A43" w:rsidRPr="00681961" w:rsidRDefault="00E43A43" w:rsidP="00E43A43">
      <w:pPr>
        <w:spacing w:after="0" w:line="312" w:lineRule="auto"/>
        <w:rPr>
          <w:rFonts w:ascii="Courier New" w:hAnsi="Courier New" w:cs="Courier New"/>
          <w:b/>
          <w:bCs/>
          <w:sz w:val="20"/>
          <w:szCs w:val="20"/>
        </w:rPr>
      </w:pPr>
    </w:p>
    <w:p w14:paraId="5AA4F7B5" w14:textId="73B22CC7" w:rsidR="00E43A43" w:rsidRPr="00681961" w:rsidRDefault="00AE443E" w:rsidP="00E43A43">
      <w:pPr>
        <w:spacing w:after="0" w:line="312" w:lineRule="auto"/>
        <w:rPr>
          <w:rFonts w:ascii="Courier New" w:hAnsi="Courier New" w:cs="Courier New"/>
          <w:b/>
          <w:bCs/>
          <w:sz w:val="20"/>
          <w:szCs w:val="20"/>
        </w:rPr>
      </w:pPr>
      <w:r w:rsidRPr="00681961">
        <w:rPr>
          <w:rFonts w:ascii="Courier New" w:hAnsi="Courier New" w:cs="Courier New"/>
          <w:b/>
          <w:bCs/>
          <w:sz w:val="20"/>
          <w:szCs w:val="20"/>
        </w:rPr>
        <w:t xml:space="preserve">Verhalten auf mehrtägigen Fahrten </w:t>
      </w:r>
    </w:p>
    <w:p w14:paraId="7FF13017" w14:textId="4DFA01D0" w:rsidR="00681961" w:rsidRPr="00FC1A4F" w:rsidRDefault="00AE443E" w:rsidP="005B114C">
      <w:pPr>
        <w:pStyle w:val="Listenabsatz"/>
        <w:numPr>
          <w:ilvl w:val="0"/>
          <w:numId w:val="38"/>
        </w:numPr>
        <w:spacing w:after="0" w:line="312" w:lineRule="auto"/>
        <w:jc w:val="both"/>
        <w:rPr>
          <w:rFonts w:ascii="Courier New" w:hAnsi="Courier New" w:cs="Courier New"/>
          <w:sz w:val="20"/>
          <w:szCs w:val="20"/>
        </w:rPr>
      </w:pPr>
      <w:r w:rsidRPr="00681961">
        <w:rPr>
          <w:rFonts w:ascii="Courier New" w:hAnsi="Courier New" w:cs="Courier New"/>
          <w:sz w:val="20"/>
          <w:szCs w:val="20"/>
        </w:rPr>
        <w:t>Auf mehrtägigen Fahrten müssen Schülerinnen und Schüler von einer ausreichenden Anzahl erwachsener Bezugspersonen begleitet werden. Die Gruppe der Begleitpersonen soll die Gruppe der Schüler und Schülerinnen widerspiegeln (</w:t>
      </w:r>
      <w:r w:rsidR="00E43A43" w:rsidRPr="00681961">
        <w:rPr>
          <w:rFonts w:ascii="Courier New" w:hAnsi="Courier New" w:cs="Courier New"/>
          <w:sz w:val="20"/>
          <w:szCs w:val="20"/>
        </w:rPr>
        <w:t>d</w:t>
      </w:r>
      <w:r w:rsidRPr="00681961">
        <w:rPr>
          <w:rFonts w:ascii="Courier New" w:hAnsi="Courier New" w:cs="Courier New"/>
          <w:sz w:val="20"/>
          <w:szCs w:val="20"/>
        </w:rPr>
        <w:t>.h. jede Klasse ist auf mehrtägigen Fahrten neben der betreuenden Lehrkraft von mindestens einer weiteren Bezugsperson ggf. des anderen Geschlechts zu begleiten). Die Regelungen der entsprechenden Verordnungen sind zu beachten.</w:t>
      </w:r>
    </w:p>
    <w:p w14:paraId="6171A2A9" w14:textId="77777777" w:rsidR="00E43A43" w:rsidRPr="00681961" w:rsidRDefault="00E43A43" w:rsidP="00E43A43">
      <w:pPr>
        <w:spacing w:after="0" w:line="312" w:lineRule="auto"/>
        <w:jc w:val="both"/>
        <w:rPr>
          <w:rFonts w:ascii="Courier New" w:hAnsi="Courier New" w:cs="Courier New"/>
          <w:sz w:val="20"/>
          <w:szCs w:val="20"/>
        </w:rPr>
      </w:pPr>
    </w:p>
    <w:p w14:paraId="6ABC41CA" w14:textId="39753B53" w:rsidR="0084355E" w:rsidRPr="00681961" w:rsidRDefault="00AE443E" w:rsidP="00E43A43">
      <w:pPr>
        <w:spacing w:after="0" w:line="312" w:lineRule="auto"/>
        <w:jc w:val="both"/>
        <w:rPr>
          <w:rFonts w:ascii="Courier New" w:hAnsi="Courier New" w:cs="Courier New"/>
          <w:b/>
          <w:bCs/>
          <w:sz w:val="20"/>
          <w:szCs w:val="20"/>
        </w:rPr>
      </w:pPr>
      <w:r w:rsidRPr="00681961">
        <w:rPr>
          <w:rFonts w:ascii="Courier New" w:hAnsi="Courier New" w:cs="Courier New"/>
          <w:b/>
          <w:bCs/>
          <w:sz w:val="20"/>
          <w:szCs w:val="20"/>
        </w:rPr>
        <w:t xml:space="preserve">Verhalten bei beobachteten Grenzverletzungen </w:t>
      </w:r>
    </w:p>
    <w:p w14:paraId="4369D512" w14:textId="77777777" w:rsidR="00E43A43" w:rsidRPr="00681961" w:rsidRDefault="00AE443E" w:rsidP="005B114C">
      <w:pPr>
        <w:pStyle w:val="Listenabsatz"/>
        <w:numPr>
          <w:ilvl w:val="0"/>
          <w:numId w:val="38"/>
        </w:numPr>
        <w:spacing w:after="0" w:line="312" w:lineRule="auto"/>
        <w:jc w:val="both"/>
        <w:rPr>
          <w:rFonts w:ascii="Courier New" w:hAnsi="Courier New" w:cs="Courier New"/>
          <w:sz w:val="20"/>
          <w:szCs w:val="20"/>
        </w:rPr>
      </w:pPr>
      <w:r w:rsidRPr="00681961">
        <w:rPr>
          <w:rFonts w:ascii="Courier New" w:hAnsi="Courier New" w:cs="Courier New"/>
          <w:sz w:val="20"/>
          <w:szCs w:val="20"/>
        </w:rPr>
        <w:t>Grenzverletzungen sollten immer angesprochen werden, so dass der Grenzverletzende eine Chance hat</w:t>
      </w:r>
      <w:r w:rsidR="00E43A43" w:rsidRPr="00681961">
        <w:rPr>
          <w:rFonts w:ascii="Courier New" w:hAnsi="Courier New" w:cs="Courier New"/>
          <w:sz w:val="20"/>
          <w:szCs w:val="20"/>
        </w:rPr>
        <w:t>,</w:t>
      </w:r>
      <w:r w:rsidRPr="00681961">
        <w:rPr>
          <w:rFonts w:ascii="Courier New" w:hAnsi="Courier New" w:cs="Courier New"/>
          <w:sz w:val="20"/>
          <w:szCs w:val="20"/>
        </w:rPr>
        <w:t xml:space="preserve"> das gezeigte Verhalten zu erklären. </w:t>
      </w:r>
    </w:p>
    <w:p w14:paraId="4123B7B3" w14:textId="77777777" w:rsidR="00E43A43" w:rsidRPr="00681961" w:rsidRDefault="00AE443E" w:rsidP="005B114C">
      <w:pPr>
        <w:pStyle w:val="Listenabsatz"/>
        <w:numPr>
          <w:ilvl w:val="0"/>
          <w:numId w:val="38"/>
        </w:numPr>
        <w:spacing w:after="0" w:line="312" w:lineRule="auto"/>
        <w:jc w:val="both"/>
        <w:rPr>
          <w:rFonts w:ascii="Courier New" w:hAnsi="Courier New" w:cs="Courier New"/>
          <w:sz w:val="20"/>
          <w:szCs w:val="20"/>
        </w:rPr>
      </w:pPr>
      <w:r w:rsidRPr="00681961">
        <w:rPr>
          <w:rFonts w:ascii="Courier New" w:hAnsi="Courier New" w:cs="Courier New"/>
          <w:sz w:val="20"/>
          <w:szCs w:val="20"/>
        </w:rPr>
        <w:t>Hat ein Mitglied der Schulgemeinschaft den Verdacht, dass ein Verstoß gegen den Verhaltenskodex vorliegt, sollte Beschwerde ein</w:t>
      </w:r>
      <w:r w:rsidR="00E43A43" w:rsidRPr="00681961">
        <w:rPr>
          <w:rFonts w:ascii="Courier New" w:hAnsi="Courier New" w:cs="Courier New"/>
          <w:sz w:val="20"/>
          <w:szCs w:val="20"/>
        </w:rPr>
        <w:t>gelegt werden</w:t>
      </w:r>
      <w:r w:rsidRPr="00681961">
        <w:rPr>
          <w:rFonts w:ascii="Courier New" w:hAnsi="Courier New" w:cs="Courier New"/>
          <w:sz w:val="20"/>
          <w:szCs w:val="20"/>
        </w:rPr>
        <w:t xml:space="preserve">. (siehe Beschwerdeweg, Punkt 2.6) </w:t>
      </w:r>
    </w:p>
    <w:p w14:paraId="23617945" w14:textId="3C101C7E" w:rsidR="00AE443E" w:rsidRPr="00681961" w:rsidRDefault="00AE443E" w:rsidP="005B114C">
      <w:pPr>
        <w:pStyle w:val="Listenabsatz"/>
        <w:numPr>
          <w:ilvl w:val="0"/>
          <w:numId w:val="38"/>
        </w:numPr>
        <w:spacing w:after="0" w:line="312" w:lineRule="auto"/>
        <w:jc w:val="both"/>
        <w:rPr>
          <w:rFonts w:ascii="Courier New" w:hAnsi="Courier New" w:cs="Courier New"/>
          <w:sz w:val="20"/>
          <w:szCs w:val="20"/>
        </w:rPr>
      </w:pPr>
      <w:r w:rsidRPr="00681961">
        <w:rPr>
          <w:rFonts w:ascii="Courier New" w:hAnsi="Courier New" w:cs="Courier New"/>
          <w:sz w:val="20"/>
          <w:szCs w:val="20"/>
        </w:rPr>
        <w:t xml:space="preserve">Von der Grenzverletzung Betroffene sollten </w:t>
      </w:r>
      <w:r w:rsidR="00E43A43" w:rsidRPr="00681961">
        <w:rPr>
          <w:rFonts w:ascii="Courier New" w:hAnsi="Courier New" w:cs="Courier New"/>
          <w:sz w:val="20"/>
          <w:szCs w:val="20"/>
        </w:rPr>
        <w:t>von</w:t>
      </w:r>
      <w:r w:rsidRPr="00681961">
        <w:rPr>
          <w:rFonts w:ascii="Courier New" w:hAnsi="Courier New" w:cs="Courier New"/>
          <w:sz w:val="20"/>
          <w:szCs w:val="20"/>
        </w:rPr>
        <w:t xml:space="preserve"> einer Person ihres Vertrauens begleitet werden.</w:t>
      </w:r>
    </w:p>
    <w:p w14:paraId="231D8860" w14:textId="77777777" w:rsidR="00C20974" w:rsidRPr="00EE1A29" w:rsidRDefault="00C20974" w:rsidP="006B156F">
      <w:pPr>
        <w:autoSpaceDE w:val="0"/>
        <w:autoSpaceDN w:val="0"/>
        <w:adjustRightInd w:val="0"/>
        <w:spacing w:after="0" w:line="312" w:lineRule="auto"/>
        <w:textAlignment w:val="center"/>
        <w:rPr>
          <w:rFonts w:asciiTheme="majorHAnsi" w:hAnsiTheme="majorHAnsi" w:cstheme="majorHAnsi"/>
          <w:b/>
          <w:bCs/>
        </w:rPr>
      </w:pPr>
    </w:p>
    <w:p w14:paraId="3F059DF9" w14:textId="410F93EF" w:rsidR="00C23860" w:rsidRPr="00EE1A29" w:rsidRDefault="00C23860" w:rsidP="009909BA">
      <w:pPr>
        <w:pStyle w:val="berschrift2"/>
        <w:spacing w:after="240"/>
        <w:rPr>
          <w:rFonts w:cstheme="majorHAnsi"/>
        </w:rPr>
      </w:pPr>
      <w:bookmarkStart w:id="18" w:name="_Toc232338595"/>
      <w:r w:rsidRPr="00EE1A29">
        <w:rPr>
          <w:rFonts w:cstheme="majorHAnsi"/>
        </w:rPr>
        <w:t>2.6. Beschwerde</w:t>
      </w:r>
      <w:r w:rsidR="008C3291">
        <w:rPr>
          <w:rFonts w:cstheme="majorHAnsi"/>
        </w:rPr>
        <w:t>-</w:t>
      </w:r>
      <w:r w:rsidRPr="00EE1A29">
        <w:rPr>
          <w:rFonts w:cstheme="majorHAnsi"/>
        </w:rPr>
        <w:t xml:space="preserve"> und Beratungsmöglichkeiten an unsere</w:t>
      </w:r>
      <w:r w:rsidR="008C3291">
        <w:rPr>
          <w:rFonts w:cstheme="majorHAnsi"/>
        </w:rPr>
        <w:t>r</w:t>
      </w:r>
      <w:r w:rsidRPr="00EE1A29">
        <w:rPr>
          <w:rFonts w:cstheme="majorHAnsi"/>
        </w:rPr>
        <w:t xml:space="preserve"> Schule</w:t>
      </w:r>
      <w:bookmarkEnd w:id="18"/>
    </w:p>
    <w:p w14:paraId="558A1DCA"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Unsere Schüler und Schülerinnen, unser Schulpersonal und auch die Eltern sollen die Möglichkeit haben, Kummer und Probleme ebenso wie Fehlerverhalten von Erwachsenen offen anzusprechen. Unterschiedliche Meinungen sollen gehört werden, mit Fehlern möchten wir offen umgehen, sie passieren und</w:t>
      </w:r>
      <w:r w:rsidRPr="00EE1A29">
        <w:rPr>
          <w:rFonts w:asciiTheme="majorHAnsi" w:hAnsiTheme="majorHAnsi" w:cstheme="majorHAnsi"/>
          <w:color w:val="000000"/>
          <w:rtl/>
          <w:lang w:bidi="ar-YE"/>
        </w:rPr>
        <w:t xml:space="preserve"> </w:t>
      </w:r>
      <w:r w:rsidRPr="00EE1A29">
        <w:rPr>
          <w:rFonts w:asciiTheme="majorHAnsi" w:hAnsiTheme="majorHAnsi" w:cstheme="majorHAnsi"/>
          <w:color w:val="000000"/>
          <w:lang w:bidi="ar-YE"/>
        </w:rPr>
        <w:t>können</w:t>
      </w:r>
      <w:r w:rsidRPr="00EE1A29">
        <w:rPr>
          <w:rFonts w:asciiTheme="majorHAnsi" w:hAnsiTheme="majorHAnsi" w:cstheme="majorHAnsi"/>
          <w:color w:val="000000"/>
        </w:rPr>
        <w:t xml:space="preserve"> bearbeitet und auch vergeben werden. Wir gehen davon aus, dass Fehlverhalten sowohl von Erwachsenen als auch von Kindern und Jugendlichen korrigiert werden kann. Alle Beteiligten sollen einen professionellen Umgang mit ihren Anfragen und Beschwerden erwarten können.</w:t>
      </w:r>
    </w:p>
    <w:p w14:paraId="2EA5C166"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p>
    <w:p w14:paraId="27F938ED" w14:textId="77777777" w:rsidR="00C23860" w:rsidRDefault="00C23860" w:rsidP="006B156F">
      <w:pPr>
        <w:tabs>
          <w:tab w:val="left" w:pos="284"/>
        </w:tabs>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Innerhalb unserer Schule gibt es Ansprechpersonen für unterschiedliche Anliegen. Zu einigen Themen können auch externe Beratungsstellen hinzugezogen werden.</w:t>
      </w:r>
    </w:p>
    <w:p w14:paraId="4B999599" w14:textId="77777777" w:rsidR="002F0010" w:rsidRPr="00EE1A29" w:rsidRDefault="002F0010" w:rsidP="006B156F">
      <w:pPr>
        <w:tabs>
          <w:tab w:val="left" w:pos="284"/>
        </w:tabs>
        <w:autoSpaceDE w:val="0"/>
        <w:autoSpaceDN w:val="0"/>
        <w:adjustRightInd w:val="0"/>
        <w:spacing w:after="0" w:line="312" w:lineRule="auto"/>
        <w:jc w:val="both"/>
        <w:textAlignment w:val="center"/>
        <w:rPr>
          <w:rFonts w:asciiTheme="majorHAnsi" w:hAnsiTheme="majorHAnsi" w:cstheme="majorHAnsi"/>
          <w:color w:val="000000"/>
        </w:rPr>
      </w:pPr>
    </w:p>
    <w:p w14:paraId="1F09B1E5" w14:textId="77777777" w:rsidR="00C23860" w:rsidRDefault="00C23860" w:rsidP="006B156F">
      <w:pPr>
        <w:tabs>
          <w:tab w:val="left" w:pos="284"/>
        </w:tabs>
        <w:autoSpaceDE w:val="0"/>
        <w:autoSpaceDN w:val="0"/>
        <w:adjustRightInd w:val="0"/>
        <w:spacing w:after="0" w:line="312" w:lineRule="auto"/>
        <w:jc w:val="both"/>
        <w:textAlignment w:val="center"/>
        <w:rPr>
          <w:rFonts w:asciiTheme="majorHAnsi" w:hAnsiTheme="majorHAnsi" w:cstheme="majorHAnsi"/>
          <w:color w:val="000000"/>
        </w:rPr>
      </w:pPr>
    </w:p>
    <w:tbl>
      <w:tblPr>
        <w:tblStyle w:val="Tabellenraster"/>
        <w:tblW w:w="0" w:type="auto"/>
        <w:tblLook w:val="04A0" w:firstRow="1" w:lastRow="0" w:firstColumn="1" w:lastColumn="0" w:noHBand="0" w:noVBand="1"/>
      </w:tblPr>
      <w:tblGrid>
        <w:gridCol w:w="3030"/>
        <w:gridCol w:w="2679"/>
        <w:gridCol w:w="3635"/>
      </w:tblGrid>
      <w:tr w:rsidR="00BD08E5" w14:paraId="29CDE6E4" w14:textId="77777777" w:rsidTr="00F00AA8">
        <w:tc>
          <w:tcPr>
            <w:tcW w:w="3030" w:type="dxa"/>
            <w:shd w:val="clear" w:color="auto" w:fill="BDD6EE" w:themeFill="accent5" w:themeFillTint="66"/>
          </w:tcPr>
          <w:p w14:paraId="645ECA63" w14:textId="1A75CBA1" w:rsidR="00BD08E5" w:rsidRPr="00BD08E5" w:rsidRDefault="00BD08E5" w:rsidP="00BD08E5">
            <w:pPr>
              <w:tabs>
                <w:tab w:val="left" w:pos="284"/>
              </w:tabs>
              <w:spacing w:line="312" w:lineRule="auto"/>
              <w:rPr>
                <w:rFonts w:asciiTheme="majorHAnsi" w:hAnsiTheme="majorHAnsi" w:cstheme="majorHAnsi"/>
                <w:b/>
                <w:bCs/>
              </w:rPr>
            </w:pPr>
            <w:r w:rsidRPr="00BD08E5">
              <w:rPr>
                <w:rFonts w:asciiTheme="majorHAnsi" w:hAnsiTheme="majorHAnsi" w:cstheme="majorHAnsi"/>
                <w:b/>
                <w:bCs/>
              </w:rPr>
              <w:lastRenderedPageBreak/>
              <w:t>Position</w:t>
            </w:r>
          </w:p>
        </w:tc>
        <w:tc>
          <w:tcPr>
            <w:tcW w:w="2679" w:type="dxa"/>
            <w:shd w:val="clear" w:color="auto" w:fill="BDD6EE" w:themeFill="accent5" w:themeFillTint="66"/>
          </w:tcPr>
          <w:p w14:paraId="23871D45" w14:textId="29247FD4" w:rsidR="00BD08E5" w:rsidRPr="00BD08E5" w:rsidRDefault="00BD08E5" w:rsidP="00BD08E5">
            <w:pPr>
              <w:tabs>
                <w:tab w:val="left" w:pos="284"/>
              </w:tabs>
              <w:spacing w:line="312" w:lineRule="auto"/>
              <w:rPr>
                <w:rFonts w:asciiTheme="majorHAnsi" w:hAnsiTheme="majorHAnsi" w:cstheme="majorHAnsi"/>
                <w:b/>
                <w:bCs/>
              </w:rPr>
            </w:pPr>
            <w:r w:rsidRPr="00BD08E5">
              <w:rPr>
                <w:rFonts w:asciiTheme="majorHAnsi" w:hAnsiTheme="majorHAnsi" w:cstheme="majorHAnsi"/>
                <w:b/>
                <w:bCs/>
              </w:rPr>
              <w:t>Name</w:t>
            </w:r>
          </w:p>
        </w:tc>
        <w:tc>
          <w:tcPr>
            <w:tcW w:w="3635" w:type="dxa"/>
            <w:shd w:val="clear" w:color="auto" w:fill="BDD6EE" w:themeFill="accent5" w:themeFillTint="66"/>
          </w:tcPr>
          <w:p w14:paraId="117AA9B9" w14:textId="2AA6DAC7" w:rsidR="00BD08E5" w:rsidRPr="00BD08E5" w:rsidRDefault="00BD08E5" w:rsidP="00BD08E5">
            <w:pPr>
              <w:tabs>
                <w:tab w:val="left" w:pos="284"/>
              </w:tabs>
              <w:spacing w:line="312" w:lineRule="auto"/>
              <w:rPr>
                <w:rFonts w:asciiTheme="majorHAnsi" w:hAnsiTheme="majorHAnsi" w:cstheme="majorHAnsi"/>
                <w:b/>
                <w:bCs/>
              </w:rPr>
            </w:pPr>
            <w:r w:rsidRPr="00BD08E5">
              <w:rPr>
                <w:rFonts w:asciiTheme="majorHAnsi" w:hAnsiTheme="majorHAnsi" w:cstheme="majorHAnsi"/>
                <w:b/>
                <w:bCs/>
              </w:rPr>
              <w:t>Mailadresse</w:t>
            </w:r>
          </w:p>
        </w:tc>
      </w:tr>
      <w:tr w:rsidR="00BD08E5" w14:paraId="59E7FCFE" w14:textId="77777777" w:rsidTr="00BD08E5">
        <w:tc>
          <w:tcPr>
            <w:tcW w:w="3030" w:type="dxa"/>
            <w:vMerge w:val="restart"/>
          </w:tcPr>
          <w:p w14:paraId="5B1F73A5" w14:textId="7306A58C" w:rsidR="00BD08E5" w:rsidRDefault="00BD08E5" w:rsidP="00BD08E5">
            <w:pPr>
              <w:tabs>
                <w:tab w:val="left" w:pos="284"/>
              </w:tabs>
              <w:spacing w:line="312" w:lineRule="auto"/>
              <w:jc w:val="both"/>
              <w:rPr>
                <w:rFonts w:asciiTheme="majorHAnsi" w:hAnsiTheme="majorHAnsi" w:cstheme="majorHAnsi"/>
              </w:rPr>
            </w:pPr>
            <w:r>
              <w:rPr>
                <w:rFonts w:asciiTheme="majorHAnsi" w:hAnsiTheme="majorHAnsi" w:cstheme="majorHAnsi"/>
              </w:rPr>
              <w:t>Schulleitung</w:t>
            </w:r>
          </w:p>
        </w:tc>
        <w:tc>
          <w:tcPr>
            <w:tcW w:w="2679" w:type="dxa"/>
          </w:tcPr>
          <w:p w14:paraId="60A47155" w14:textId="566C8E37" w:rsidR="00BD08E5" w:rsidRDefault="00BD08E5" w:rsidP="00BD08E5">
            <w:pPr>
              <w:tabs>
                <w:tab w:val="left" w:pos="284"/>
              </w:tabs>
              <w:spacing w:line="312" w:lineRule="auto"/>
              <w:jc w:val="both"/>
              <w:rPr>
                <w:rFonts w:asciiTheme="majorHAnsi" w:hAnsiTheme="majorHAnsi" w:cstheme="majorHAnsi"/>
              </w:rPr>
            </w:pPr>
            <w:r>
              <w:rPr>
                <w:rFonts w:asciiTheme="majorHAnsi" w:hAnsiTheme="majorHAnsi" w:cstheme="majorHAnsi"/>
              </w:rPr>
              <w:t>Frau Schlarmann</w:t>
            </w:r>
          </w:p>
        </w:tc>
        <w:tc>
          <w:tcPr>
            <w:tcW w:w="3635" w:type="dxa"/>
          </w:tcPr>
          <w:p w14:paraId="1F9CB567" w14:textId="173DD447" w:rsidR="00BD08E5" w:rsidRDefault="00BD08E5" w:rsidP="00BD08E5">
            <w:pPr>
              <w:tabs>
                <w:tab w:val="left" w:pos="284"/>
              </w:tabs>
              <w:spacing w:line="312" w:lineRule="auto"/>
              <w:jc w:val="both"/>
              <w:rPr>
                <w:rFonts w:asciiTheme="majorHAnsi" w:hAnsiTheme="majorHAnsi" w:cstheme="majorHAnsi"/>
              </w:rPr>
            </w:pPr>
            <w:r>
              <w:rPr>
                <w:rFonts w:asciiTheme="majorHAnsi" w:hAnsiTheme="majorHAnsi" w:cstheme="majorHAnsi"/>
              </w:rPr>
              <w:t>juliane.schlarmann@lk.brandenbug.de</w:t>
            </w:r>
          </w:p>
        </w:tc>
      </w:tr>
      <w:tr w:rsidR="00BD08E5" w14:paraId="66F05457" w14:textId="77777777" w:rsidTr="00BD08E5">
        <w:tc>
          <w:tcPr>
            <w:tcW w:w="3030" w:type="dxa"/>
            <w:vMerge/>
          </w:tcPr>
          <w:p w14:paraId="33E18E8A" w14:textId="77777777" w:rsidR="00BD08E5" w:rsidRDefault="00BD08E5" w:rsidP="00BD08E5">
            <w:pPr>
              <w:tabs>
                <w:tab w:val="left" w:pos="284"/>
              </w:tabs>
              <w:spacing w:line="312" w:lineRule="auto"/>
              <w:jc w:val="both"/>
              <w:rPr>
                <w:rFonts w:asciiTheme="majorHAnsi" w:hAnsiTheme="majorHAnsi" w:cstheme="majorHAnsi"/>
              </w:rPr>
            </w:pPr>
          </w:p>
        </w:tc>
        <w:tc>
          <w:tcPr>
            <w:tcW w:w="2679" w:type="dxa"/>
          </w:tcPr>
          <w:p w14:paraId="6F261E0B" w14:textId="08D48D03" w:rsidR="00BD08E5" w:rsidRDefault="00BD08E5" w:rsidP="00BD08E5">
            <w:pPr>
              <w:tabs>
                <w:tab w:val="left" w:pos="284"/>
              </w:tabs>
              <w:spacing w:line="312" w:lineRule="auto"/>
              <w:jc w:val="both"/>
              <w:rPr>
                <w:rFonts w:asciiTheme="majorHAnsi" w:hAnsiTheme="majorHAnsi" w:cstheme="majorHAnsi"/>
              </w:rPr>
            </w:pPr>
            <w:r>
              <w:rPr>
                <w:rFonts w:asciiTheme="majorHAnsi" w:hAnsiTheme="majorHAnsi" w:cstheme="majorHAnsi"/>
              </w:rPr>
              <w:t>Frau Bluhm</w:t>
            </w:r>
          </w:p>
        </w:tc>
        <w:tc>
          <w:tcPr>
            <w:tcW w:w="3635" w:type="dxa"/>
          </w:tcPr>
          <w:p w14:paraId="245B8B00" w14:textId="7B2F105D" w:rsidR="00BD08E5" w:rsidRDefault="00BD08E5" w:rsidP="00BD08E5">
            <w:pPr>
              <w:tabs>
                <w:tab w:val="left" w:pos="284"/>
              </w:tabs>
              <w:spacing w:line="312" w:lineRule="auto"/>
              <w:jc w:val="both"/>
              <w:rPr>
                <w:rFonts w:asciiTheme="majorHAnsi" w:hAnsiTheme="majorHAnsi" w:cstheme="majorHAnsi"/>
              </w:rPr>
            </w:pPr>
            <w:r>
              <w:rPr>
                <w:rFonts w:asciiTheme="majorHAnsi" w:hAnsiTheme="majorHAnsi" w:cstheme="majorHAnsi"/>
              </w:rPr>
              <w:t>heike.hitzer@lk.brandenburg.de</w:t>
            </w:r>
          </w:p>
        </w:tc>
      </w:tr>
      <w:tr w:rsidR="00BD08E5" w14:paraId="7EF8DD15" w14:textId="77777777" w:rsidTr="00BD08E5">
        <w:tc>
          <w:tcPr>
            <w:tcW w:w="3030" w:type="dxa"/>
          </w:tcPr>
          <w:p w14:paraId="2CE0898A" w14:textId="1CD03065" w:rsidR="00BD08E5" w:rsidRDefault="00BD08E5" w:rsidP="00BD08E5">
            <w:pPr>
              <w:tabs>
                <w:tab w:val="left" w:pos="284"/>
              </w:tabs>
              <w:spacing w:line="312" w:lineRule="auto"/>
              <w:jc w:val="both"/>
              <w:rPr>
                <w:rFonts w:asciiTheme="majorHAnsi" w:hAnsiTheme="majorHAnsi" w:cstheme="majorHAnsi"/>
              </w:rPr>
            </w:pPr>
            <w:r>
              <w:rPr>
                <w:rFonts w:asciiTheme="majorHAnsi" w:hAnsiTheme="majorHAnsi" w:cstheme="majorHAnsi"/>
              </w:rPr>
              <w:t>Sozialarbeiterin</w:t>
            </w:r>
          </w:p>
        </w:tc>
        <w:tc>
          <w:tcPr>
            <w:tcW w:w="2679" w:type="dxa"/>
          </w:tcPr>
          <w:p w14:paraId="3D09373E" w14:textId="0DFA8577" w:rsidR="00BD08E5" w:rsidRDefault="00BD08E5" w:rsidP="00BD08E5">
            <w:pPr>
              <w:tabs>
                <w:tab w:val="left" w:pos="284"/>
              </w:tabs>
              <w:spacing w:line="312" w:lineRule="auto"/>
              <w:jc w:val="both"/>
              <w:rPr>
                <w:rFonts w:asciiTheme="majorHAnsi" w:hAnsiTheme="majorHAnsi" w:cstheme="majorHAnsi"/>
              </w:rPr>
            </w:pPr>
            <w:r>
              <w:rPr>
                <w:rFonts w:asciiTheme="majorHAnsi" w:hAnsiTheme="majorHAnsi" w:cstheme="majorHAnsi"/>
              </w:rPr>
              <w:t>Frau Merkel</w:t>
            </w:r>
          </w:p>
        </w:tc>
        <w:tc>
          <w:tcPr>
            <w:tcW w:w="3635" w:type="dxa"/>
          </w:tcPr>
          <w:p w14:paraId="259923A3" w14:textId="4D6C2194" w:rsidR="00BD08E5" w:rsidRDefault="00BD08E5" w:rsidP="00BD08E5">
            <w:pPr>
              <w:tabs>
                <w:tab w:val="left" w:pos="284"/>
              </w:tabs>
              <w:spacing w:line="312" w:lineRule="auto"/>
              <w:jc w:val="both"/>
              <w:rPr>
                <w:rFonts w:asciiTheme="majorHAnsi" w:hAnsiTheme="majorHAnsi" w:cstheme="majorHAnsi"/>
              </w:rPr>
            </w:pPr>
            <w:r>
              <w:rPr>
                <w:rFonts w:asciiTheme="majorHAnsi" w:hAnsiTheme="majorHAnsi" w:cstheme="majorHAnsi"/>
              </w:rPr>
              <w:t>k.merkel@gransee.de</w:t>
            </w:r>
          </w:p>
        </w:tc>
      </w:tr>
      <w:tr w:rsidR="00BD08E5" w14:paraId="08AE038E" w14:textId="77777777" w:rsidTr="00BD08E5">
        <w:tc>
          <w:tcPr>
            <w:tcW w:w="3030" w:type="dxa"/>
          </w:tcPr>
          <w:p w14:paraId="2C4669AA" w14:textId="4BA55D34" w:rsidR="00BD08E5" w:rsidRDefault="00BD08E5" w:rsidP="00BD08E5">
            <w:pPr>
              <w:tabs>
                <w:tab w:val="left" w:pos="284"/>
              </w:tabs>
              <w:spacing w:line="312" w:lineRule="auto"/>
              <w:jc w:val="both"/>
              <w:rPr>
                <w:rFonts w:asciiTheme="majorHAnsi" w:hAnsiTheme="majorHAnsi" w:cstheme="majorHAnsi"/>
              </w:rPr>
            </w:pPr>
            <w:r>
              <w:rPr>
                <w:rFonts w:asciiTheme="majorHAnsi" w:hAnsiTheme="majorHAnsi" w:cstheme="majorHAnsi"/>
              </w:rPr>
              <w:t>Lehrerrat</w:t>
            </w:r>
          </w:p>
        </w:tc>
        <w:tc>
          <w:tcPr>
            <w:tcW w:w="2679" w:type="dxa"/>
          </w:tcPr>
          <w:p w14:paraId="24505C20" w14:textId="0DB935C2" w:rsidR="00BD08E5" w:rsidRDefault="00BD08E5" w:rsidP="00BD08E5">
            <w:pPr>
              <w:tabs>
                <w:tab w:val="left" w:pos="284"/>
              </w:tabs>
              <w:spacing w:line="312" w:lineRule="auto"/>
              <w:jc w:val="both"/>
              <w:rPr>
                <w:rFonts w:asciiTheme="majorHAnsi" w:hAnsiTheme="majorHAnsi" w:cstheme="majorHAnsi"/>
              </w:rPr>
            </w:pPr>
            <w:r>
              <w:rPr>
                <w:rFonts w:asciiTheme="majorHAnsi" w:hAnsiTheme="majorHAnsi" w:cstheme="majorHAnsi"/>
              </w:rPr>
              <w:t>Frau Leben</w:t>
            </w:r>
          </w:p>
        </w:tc>
        <w:tc>
          <w:tcPr>
            <w:tcW w:w="3635" w:type="dxa"/>
          </w:tcPr>
          <w:p w14:paraId="39EB0866" w14:textId="2A8F936B" w:rsidR="00BD08E5" w:rsidRDefault="00BD08E5" w:rsidP="00BD08E5">
            <w:pPr>
              <w:tabs>
                <w:tab w:val="left" w:pos="284"/>
              </w:tabs>
              <w:spacing w:line="312" w:lineRule="auto"/>
              <w:jc w:val="both"/>
              <w:rPr>
                <w:rFonts w:asciiTheme="majorHAnsi" w:hAnsiTheme="majorHAnsi" w:cstheme="majorHAnsi"/>
              </w:rPr>
            </w:pPr>
            <w:r>
              <w:rPr>
                <w:rFonts w:asciiTheme="majorHAnsi" w:hAnsiTheme="majorHAnsi" w:cstheme="majorHAnsi"/>
              </w:rPr>
              <w:t>anke.leben@lk.brandenburg.de</w:t>
            </w:r>
          </w:p>
        </w:tc>
      </w:tr>
      <w:tr w:rsidR="00BD08E5" w14:paraId="7A5AE47D" w14:textId="77777777" w:rsidTr="00BD08E5">
        <w:tc>
          <w:tcPr>
            <w:tcW w:w="3030" w:type="dxa"/>
          </w:tcPr>
          <w:p w14:paraId="16CB118A" w14:textId="70C5DDE0" w:rsidR="00BD08E5" w:rsidRPr="00AE47A6" w:rsidRDefault="00BD08E5" w:rsidP="006F5A28">
            <w:pPr>
              <w:tabs>
                <w:tab w:val="left" w:pos="284"/>
              </w:tabs>
              <w:spacing w:line="312" w:lineRule="auto"/>
              <w:jc w:val="both"/>
              <w:rPr>
                <w:rFonts w:asciiTheme="majorHAnsi" w:hAnsiTheme="majorHAnsi" w:cstheme="majorHAnsi"/>
              </w:rPr>
            </w:pPr>
            <w:r w:rsidRPr="00AE47A6">
              <w:rPr>
                <w:rFonts w:asciiTheme="majorHAnsi" w:hAnsiTheme="majorHAnsi" w:cstheme="majorHAnsi"/>
              </w:rPr>
              <w:t>Kinderschutz</w:t>
            </w:r>
            <w:r w:rsidR="006F5A28">
              <w:rPr>
                <w:rFonts w:asciiTheme="majorHAnsi" w:hAnsiTheme="majorHAnsi" w:cstheme="majorHAnsi"/>
              </w:rPr>
              <w:t>koordinatorin</w:t>
            </w:r>
          </w:p>
        </w:tc>
        <w:tc>
          <w:tcPr>
            <w:tcW w:w="2679" w:type="dxa"/>
          </w:tcPr>
          <w:p w14:paraId="076CA265" w14:textId="5F352CDF" w:rsidR="00BD08E5" w:rsidRPr="00AE47A6" w:rsidRDefault="00AE47A6" w:rsidP="00BD08E5">
            <w:pPr>
              <w:tabs>
                <w:tab w:val="left" w:pos="284"/>
              </w:tabs>
              <w:spacing w:line="312" w:lineRule="auto"/>
              <w:jc w:val="both"/>
              <w:rPr>
                <w:rFonts w:asciiTheme="majorHAnsi" w:hAnsiTheme="majorHAnsi" w:cstheme="majorHAnsi"/>
              </w:rPr>
            </w:pPr>
            <w:r w:rsidRPr="00AE47A6">
              <w:rPr>
                <w:rFonts w:asciiTheme="majorHAnsi" w:hAnsiTheme="majorHAnsi" w:cstheme="majorHAnsi"/>
              </w:rPr>
              <w:t>Frau Venschott</w:t>
            </w:r>
          </w:p>
        </w:tc>
        <w:tc>
          <w:tcPr>
            <w:tcW w:w="3635" w:type="dxa"/>
          </w:tcPr>
          <w:p w14:paraId="6D9EA633" w14:textId="3271B8C9" w:rsidR="00BD08E5" w:rsidRPr="00AE47A6" w:rsidRDefault="00AE47A6" w:rsidP="00BD08E5">
            <w:pPr>
              <w:tabs>
                <w:tab w:val="left" w:pos="284"/>
              </w:tabs>
              <w:spacing w:line="312" w:lineRule="auto"/>
              <w:jc w:val="both"/>
              <w:rPr>
                <w:rFonts w:asciiTheme="majorHAnsi" w:hAnsiTheme="majorHAnsi" w:cstheme="majorHAnsi"/>
                <w:highlight w:val="yellow"/>
              </w:rPr>
            </w:pPr>
            <w:r w:rsidRPr="00AE47A6">
              <w:rPr>
                <w:rFonts w:asciiTheme="majorHAnsi" w:hAnsiTheme="majorHAnsi" w:cstheme="majorHAnsi"/>
                <w:color w:val="000000"/>
              </w:rPr>
              <w:t>Lisa.venschott@oberhavel.de</w:t>
            </w:r>
          </w:p>
        </w:tc>
      </w:tr>
      <w:tr w:rsidR="00BD08E5" w14:paraId="5F509859" w14:textId="77777777" w:rsidTr="00BD08E5">
        <w:tc>
          <w:tcPr>
            <w:tcW w:w="3030" w:type="dxa"/>
          </w:tcPr>
          <w:p w14:paraId="0BFC9A41" w14:textId="7A2A85A9" w:rsidR="00BD08E5" w:rsidRDefault="00BD08E5" w:rsidP="00BD08E5">
            <w:pPr>
              <w:tabs>
                <w:tab w:val="left" w:pos="284"/>
              </w:tabs>
              <w:spacing w:line="312" w:lineRule="auto"/>
              <w:jc w:val="both"/>
              <w:rPr>
                <w:rFonts w:asciiTheme="majorHAnsi" w:hAnsiTheme="majorHAnsi" w:cstheme="majorHAnsi"/>
              </w:rPr>
            </w:pPr>
            <w:r>
              <w:rPr>
                <w:rFonts w:asciiTheme="majorHAnsi" w:hAnsiTheme="majorHAnsi" w:cstheme="majorHAnsi"/>
              </w:rPr>
              <w:t>Elternvertretung</w:t>
            </w:r>
          </w:p>
        </w:tc>
        <w:tc>
          <w:tcPr>
            <w:tcW w:w="2679" w:type="dxa"/>
          </w:tcPr>
          <w:p w14:paraId="74B6796A" w14:textId="395A2164" w:rsidR="00BD08E5" w:rsidRDefault="005F7B74" w:rsidP="00BD08E5">
            <w:pPr>
              <w:tabs>
                <w:tab w:val="left" w:pos="284"/>
              </w:tabs>
              <w:spacing w:line="312" w:lineRule="auto"/>
              <w:jc w:val="both"/>
              <w:rPr>
                <w:rFonts w:asciiTheme="majorHAnsi" w:hAnsiTheme="majorHAnsi" w:cstheme="majorHAnsi"/>
              </w:rPr>
            </w:pPr>
            <w:r>
              <w:rPr>
                <w:rFonts w:asciiTheme="majorHAnsi" w:hAnsiTheme="majorHAnsi" w:cstheme="majorHAnsi"/>
              </w:rPr>
              <w:t>Frau Schulz</w:t>
            </w:r>
          </w:p>
        </w:tc>
        <w:tc>
          <w:tcPr>
            <w:tcW w:w="3635" w:type="dxa"/>
          </w:tcPr>
          <w:p w14:paraId="175CD47E" w14:textId="4B71C444" w:rsidR="00BD08E5" w:rsidRDefault="001D672F" w:rsidP="00BD08E5">
            <w:pPr>
              <w:tabs>
                <w:tab w:val="left" w:pos="284"/>
              </w:tabs>
              <w:spacing w:line="312" w:lineRule="auto"/>
              <w:jc w:val="both"/>
              <w:rPr>
                <w:rFonts w:asciiTheme="majorHAnsi" w:hAnsiTheme="majorHAnsi" w:cstheme="majorHAnsi"/>
              </w:rPr>
            </w:pPr>
            <w:r>
              <w:rPr>
                <w:rFonts w:asciiTheme="majorHAnsi" w:hAnsiTheme="majorHAnsi" w:cstheme="majorHAnsi"/>
              </w:rPr>
              <w:t>Moniqueschulz.gransee@web.de</w:t>
            </w:r>
          </w:p>
        </w:tc>
      </w:tr>
      <w:tr w:rsidR="00BD08E5" w14:paraId="57401385" w14:textId="77777777" w:rsidTr="00BD08E5">
        <w:tc>
          <w:tcPr>
            <w:tcW w:w="3030" w:type="dxa"/>
          </w:tcPr>
          <w:p w14:paraId="31F17F7A" w14:textId="26F0DA15" w:rsidR="00BD08E5" w:rsidRDefault="002F0010" w:rsidP="00BD08E5">
            <w:pPr>
              <w:tabs>
                <w:tab w:val="left" w:pos="284"/>
              </w:tabs>
              <w:spacing w:line="312" w:lineRule="auto"/>
              <w:jc w:val="both"/>
              <w:rPr>
                <w:rFonts w:asciiTheme="majorHAnsi" w:hAnsiTheme="majorHAnsi" w:cstheme="majorHAnsi"/>
              </w:rPr>
            </w:pPr>
            <w:r>
              <w:rPr>
                <w:rFonts w:asciiTheme="majorHAnsi" w:hAnsiTheme="majorHAnsi" w:cstheme="majorHAnsi"/>
              </w:rPr>
              <w:t>Polizei</w:t>
            </w:r>
            <w:r w:rsidR="00FE7BDD">
              <w:rPr>
                <w:rFonts w:asciiTheme="majorHAnsi" w:hAnsiTheme="majorHAnsi" w:cstheme="majorHAnsi"/>
              </w:rPr>
              <w:t>/örtliches Revier</w:t>
            </w:r>
          </w:p>
        </w:tc>
        <w:tc>
          <w:tcPr>
            <w:tcW w:w="2679" w:type="dxa"/>
          </w:tcPr>
          <w:p w14:paraId="18B42970" w14:textId="40F23B0B" w:rsidR="00BD08E5" w:rsidRPr="00FE7BDD" w:rsidRDefault="00FE7BDD" w:rsidP="00BD08E5">
            <w:pPr>
              <w:tabs>
                <w:tab w:val="left" w:pos="284"/>
              </w:tabs>
              <w:spacing w:line="312" w:lineRule="auto"/>
              <w:jc w:val="both"/>
              <w:rPr>
                <w:rFonts w:asciiTheme="majorHAnsi" w:hAnsiTheme="majorHAnsi" w:cstheme="majorHAnsi"/>
              </w:rPr>
            </w:pPr>
            <w:r w:rsidRPr="00FE7BDD">
              <w:rPr>
                <w:rFonts w:asciiTheme="majorHAnsi" w:hAnsiTheme="majorHAnsi" w:cstheme="majorHAnsi"/>
              </w:rPr>
              <w:t>Herr Glaub</w:t>
            </w:r>
          </w:p>
        </w:tc>
        <w:tc>
          <w:tcPr>
            <w:tcW w:w="3635" w:type="dxa"/>
          </w:tcPr>
          <w:p w14:paraId="52A6776B" w14:textId="77E8681D" w:rsidR="00BD08E5" w:rsidRPr="00FE7BDD" w:rsidRDefault="00FE7BDD" w:rsidP="00BD08E5">
            <w:pPr>
              <w:tabs>
                <w:tab w:val="left" w:pos="284"/>
              </w:tabs>
              <w:spacing w:line="312" w:lineRule="auto"/>
              <w:jc w:val="both"/>
              <w:rPr>
                <w:rFonts w:asciiTheme="majorHAnsi" w:hAnsiTheme="majorHAnsi" w:cstheme="majorHAnsi"/>
              </w:rPr>
            </w:pPr>
            <w:r w:rsidRPr="00FE7BDD">
              <w:rPr>
                <w:rFonts w:asciiTheme="majorHAnsi" w:hAnsiTheme="majorHAnsi" w:cstheme="majorHAnsi"/>
              </w:rPr>
              <w:t>David.Glaub@polizei.brandenburg.de</w:t>
            </w:r>
          </w:p>
        </w:tc>
      </w:tr>
    </w:tbl>
    <w:p w14:paraId="0AFC4038" w14:textId="77777777" w:rsidR="00C23860" w:rsidRDefault="00C23860" w:rsidP="006B156F">
      <w:pPr>
        <w:spacing w:line="312" w:lineRule="auto"/>
        <w:rPr>
          <w:rFonts w:asciiTheme="majorHAnsi" w:hAnsiTheme="majorHAnsi" w:cstheme="majorHAnsi"/>
          <w:b/>
          <w:bCs/>
          <w:color w:val="000000"/>
        </w:rPr>
      </w:pPr>
    </w:p>
    <w:p w14:paraId="7674EF18" w14:textId="77777777" w:rsidR="00FC0378" w:rsidRDefault="00FC0378" w:rsidP="006B156F">
      <w:pPr>
        <w:spacing w:line="312" w:lineRule="auto"/>
        <w:rPr>
          <w:rFonts w:asciiTheme="majorHAnsi" w:hAnsiTheme="majorHAnsi" w:cstheme="majorHAnsi"/>
          <w:b/>
          <w:bCs/>
          <w:color w:val="000000"/>
        </w:rPr>
      </w:pPr>
    </w:p>
    <w:p w14:paraId="521A83AA" w14:textId="77777777" w:rsidR="006B7277" w:rsidRDefault="006B7277" w:rsidP="006B156F">
      <w:pPr>
        <w:spacing w:line="312" w:lineRule="auto"/>
        <w:rPr>
          <w:rFonts w:asciiTheme="majorHAnsi" w:hAnsiTheme="majorHAnsi" w:cstheme="majorHAnsi"/>
          <w:b/>
          <w:bCs/>
          <w:color w:val="000000"/>
        </w:rPr>
      </w:pPr>
      <w:r w:rsidRPr="006B7277">
        <w:rPr>
          <w:rFonts w:asciiTheme="majorHAnsi" w:hAnsiTheme="majorHAnsi" w:cstheme="majorHAnsi"/>
          <w:b/>
          <w:bCs/>
          <w:color w:val="000000"/>
        </w:rPr>
        <w:t xml:space="preserve">Der Beschwerdeweg </w:t>
      </w:r>
    </w:p>
    <w:p w14:paraId="706D58F3" w14:textId="58B21A6E" w:rsidR="006F5A28" w:rsidRDefault="006B7277" w:rsidP="006B7277">
      <w:pPr>
        <w:spacing w:line="312" w:lineRule="auto"/>
        <w:jc w:val="both"/>
        <w:rPr>
          <w:rFonts w:asciiTheme="majorHAnsi" w:hAnsiTheme="majorHAnsi" w:cstheme="majorHAnsi"/>
          <w:color w:val="000000"/>
        </w:rPr>
      </w:pPr>
      <w:r w:rsidRPr="006B7277">
        <w:rPr>
          <w:rFonts w:asciiTheme="majorHAnsi" w:hAnsiTheme="majorHAnsi" w:cstheme="majorHAnsi"/>
          <w:color w:val="000000"/>
        </w:rPr>
        <w:t>Beschwerden werden oftmals als unerfreulich erlebt. Sie können aber auch den Lernprozess der Schule, als Ansatzpunkt für eine weitere Schulentwicklung nutzbar gemacht werden. Durch einen professionellen Umgang mit Beschwerden lassen sich meist Wiederholungen und Eskalationen verhindern. Dies trägt zu einem positiven Schulklima bei. Wir bemühen uns darum</w:t>
      </w:r>
      <w:r>
        <w:rPr>
          <w:rFonts w:asciiTheme="majorHAnsi" w:hAnsiTheme="majorHAnsi" w:cstheme="majorHAnsi"/>
          <w:color w:val="000000"/>
        </w:rPr>
        <w:t>,</w:t>
      </w:r>
      <w:r w:rsidRPr="006B7277">
        <w:rPr>
          <w:rFonts w:asciiTheme="majorHAnsi" w:hAnsiTheme="majorHAnsi" w:cstheme="majorHAnsi"/>
          <w:color w:val="000000"/>
        </w:rPr>
        <w:t xml:space="preserve"> alle Anliegen zeitnah, vertrauensvoll und konsensorientiert zu bearbeiten. Beachten Sie dazu den nachfolgenden Beschwerdeweg. Anfragen und Beschwerden können auch digital (siehe oben) oder anonym über den Briefkasten mitgeteilt werden.</w:t>
      </w:r>
    </w:p>
    <w:p w14:paraId="2DFA5DFC" w14:textId="77777777" w:rsidR="006F5A28" w:rsidRDefault="006F5A28" w:rsidP="006B7277">
      <w:pPr>
        <w:spacing w:line="312" w:lineRule="auto"/>
        <w:jc w:val="both"/>
        <w:rPr>
          <w:rFonts w:asciiTheme="majorHAnsi" w:hAnsiTheme="majorHAnsi" w:cstheme="majorHAnsi"/>
          <w:color w:val="000000"/>
        </w:rPr>
      </w:pPr>
    </w:p>
    <w:p w14:paraId="702498B8" w14:textId="77777777" w:rsidR="006B7277" w:rsidRDefault="006B7277" w:rsidP="006B156F">
      <w:pPr>
        <w:spacing w:line="312" w:lineRule="auto"/>
        <w:rPr>
          <w:rFonts w:asciiTheme="majorHAnsi" w:hAnsiTheme="majorHAnsi" w:cstheme="majorHAnsi"/>
          <w:color w:val="000000"/>
        </w:rPr>
      </w:pPr>
      <w:r w:rsidRPr="006B7277">
        <w:rPr>
          <w:rFonts w:asciiTheme="majorHAnsi" w:hAnsiTheme="majorHAnsi" w:cstheme="majorHAnsi"/>
          <w:b/>
          <w:bCs/>
          <w:color w:val="000000"/>
        </w:rPr>
        <w:t>Weg der Instanzen</w:t>
      </w:r>
      <w:r w:rsidRPr="006B7277">
        <w:rPr>
          <w:rFonts w:asciiTheme="majorHAnsi" w:hAnsiTheme="majorHAnsi" w:cstheme="majorHAnsi"/>
          <w:color w:val="000000"/>
        </w:rPr>
        <w:t xml:space="preserve"> </w:t>
      </w:r>
    </w:p>
    <w:p w14:paraId="733EAEF8" w14:textId="77777777" w:rsidR="006B7277" w:rsidRDefault="006B7277" w:rsidP="006B7277">
      <w:pPr>
        <w:spacing w:line="312" w:lineRule="auto"/>
        <w:jc w:val="both"/>
        <w:rPr>
          <w:rFonts w:asciiTheme="majorHAnsi" w:hAnsiTheme="majorHAnsi" w:cstheme="majorHAnsi"/>
          <w:color w:val="000000"/>
        </w:rPr>
      </w:pPr>
      <w:r w:rsidRPr="006B7277">
        <w:rPr>
          <w:rFonts w:asciiTheme="majorHAnsi" w:hAnsiTheme="majorHAnsi" w:cstheme="majorHAnsi"/>
          <w:color w:val="000000"/>
        </w:rPr>
        <w:t xml:space="preserve">An unserer Schule sind die Klassen- und Fachlehrer zuständig für Fragen, die einzelne Schülerinnen und Schüler betreffen und daher die ersten Ansprechpartnerinnen und Ansprechpartner. Sollten sich die Probleme nicht in den beiderseitigen Gesprächen lösen lassen, wenden Sie sich bitte an die Schulleitung. Wenn Sie möchten, können Sie auch Elternvertreterinnen oder den Vorsitz der Konferenz der Eltern um Hilfe und gegebenenfalls um Vermittlung bitten. Sofern der Konflikt innerschulisch nicht gelöst werden kann, wenden sie sich als Eltern oder Elternvertreter an das Landesamt für Schule und Lehrerbildung Regionalstelle Neuruppin, Trenckmannstraße 15, 16816 Neuruppin. </w:t>
      </w:r>
    </w:p>
    <w:p w14:paraId="018DC8B4" w14:textId="4B4F3BA6" w:rsidR="006B7277" w:rsidRPr="006B7277" w:rsidRDefault="006B7277" w:rsidP="006B156F">
      <w:pPr>
        <w:spacing w:line="312" w:lineRule="auto"/>
        <w:rPr>
          <w:rFonts w:asciiTheme="majorHAnsi" w:hAnsiTheme="majorHAnsi" w:cstheme="majorHAnsi"/>
          <w:b/>
          <w:bCs/>
          <w:color w:val="000000"/>
        </w:rPr>
      </w:pPr>
      <w:r w:rsidRPr="006B7277">
        <w:rPr>
          <w:rFonts w:asciiTheme="majorHAnsi" w:hAnsiTheme="majorHAnsi" w:cstheme="majorHAnsi"/>
          <w:b/>
          <w:bCs/>
          <w:color w:val="000000"/>
        </w:rPr>
        <w:t xml:space="preserve">Bearbeitung einer Beschwerde </w:t>
      </w:r>
      <w:r w:rsidR="0058535F">
        <w:rPr>
          <w:rFonts w:asciiTheme="majorHAnsi" w:hAnsiTheme="majorHAnsi" w:cstheme="majorHAnsi"/>
          <w:b/>
          <w:bCs/>
          <w:color w:val="000000"/>
        </w:rPr>
        <w:t>bei der Schulleitung</w:t>
      </w:r>
    </w:p>
    <w:p w14:paraId="413A079C" w14:textId="704BFEBC" w:rsidR="006B7277" w:rsidRDefault="0058535F" w:rsidP="006B7277">
      <w:pPr>
        <w:spacing w:line="312" w:lineRule="auto"/>
        <w:jc w:val="both"/>
        <w:rPr>
          <w:rFonts w:asciiTheme="majorHAnsi" w:hAnsiTheme="majorHAnsi" w:cstheme="majorHAnsi"/>
          <w:color w:val="000000"/>
        </w:rPr>
      </w:pPr>
      <w:r>
        <w:rPr>
          <w:rFonts w:asciiTheme="majorHAnsi" w:hAnsiTheme="majorHAnsi" w:cstheme="majorHAnsi"/>
          <w:color w:val="000000"/>
        </w:rPr>
        <w:t xml:space="preserve">Die Schulleitung </w:t>
      </w:r>
      <w:r w:rsidR="006B7277" w:rsidRPr="006B7277">
        <w:rPr>
          <w:rFonts w:asciiTheme="majorHAnsi" w:hAnsiTheme="majorHAnsi" w:cstheme="majorHAnsi"/>
          <w:color w:val="000000"/>
        </w:rPr>
        <w:t>unserer Schule nimmt den Eingang einer Beschwerde zur Kenntnis, setzt sich mit ihr auseinander und veranlasst nach Prüfung des Sachverhaltes die Bearbeitung (ggf. auch durch das Kinderschutzteam)</w:t>
      </w:r>
      <w:r w:rsidR="006B7277">
        <w:rPr>
          <w:rFonts w:asciiTheme="majorHAnsi" w:hAnsiTheme="majorHAnsi" w:cstheme="majorHAnsi"/>
          <w:color w:val="000000"/>
        </w:rPr>
        <w:t>.</w:t>
      </w:r>
    </w:p>
    <w:p w14:paraId="1D1915DA" w14:textId="77777777" w:rsidR="006B7277" w:rsidRPr="006B7277" w:rsidRDefault="006B7277" w:rsidP="006B156F">
      <w:pPr>
        <w:spacing w:line="312" w:lineRule="auto"/>
        <w:rPr>
          <w:rFonts w:asciiTheme="majorHAnsi" w:hAnsiTheme="majorHAnsi" w:cstheme="majorHAnsi"/>
          <w:b/>
          <w:bCs/>
          <w:color w:val="000000"/>
        </w:rPr>
      </w:pPr>
      <w:r w:rsidRPr="006B7277">
        <w:rPr>
          <w:rFonts w:asciiTheme="majorHAnsi" w:hAnsiTheme="majorHAnsi" w:cstheme="majorHAnsi"/>
          <w:b/>
          <w:bCs/>
          <w:color w:val="000000"/>
        </w:rPr>
        <w:t xml:space="preserve">Reaktion auf eine Beschwerde </w:t>
      </w:r>
    </w:p>
    <w:p w14:paraId="7C4969A7" w14:textId="77777777" w:rsidR="006B7277" w:rsidRDefault="006B7277" w:rsidP="006B7277">
      <w:pPr>
        <w:spacing w:line="312" w:lineRule="auto"/>
        <w:jc w:val="both"/>
        <w:rPr>
          <w:rFonts w:asciiTheme="majorHAnsi" w:hAnsiTheme="majorHAnsi" w:cstheme="majorHAnsi"/>
          <w:color w:val="000000"/>
        </w:rPr>
      </w:pPr>
      <w:r>
        <w:rPr>
          <w:rFonts w:asciiTheme="majorHAnsi" w:hAnsiTheme="majorHAnsi" w:cstheme="majorHAnsi"/>
          <w:color w:val="000000"/>
        </w:rPr>
        <w:t>Die Stadtschule Gransee</w:t>
      </w:r>
      <w:r w:rsidRPr="006B7277">
        <w:rPr>
          <w:rFonts w:asciiTheme="majorHAnsi" w:hAnsiTheme="majorHAnsi" w:cstheme="majorHAnsi"/>
          <w:color w:val="000000"/>
        </w:rPr>
        <w:t xml:space="preserve"> bemüht sich darum</w:t>
      </w:r>
      <w:r>
        <w:rPr>
          <w:rFonts w:asciiTheme="majorHAnsi" w:hAnsiTheme="majorHAnsi" w:cstheme="majorHAnsi"/>
          <w:color w:val="000000"/>
        </w:rPr>
        <w:t>,</w:t>
      </w:r>
      <w:r w:rsidRPr="006B7277">
        <w:rPr>
          <w:rFonts w:asciiTheme="majorHAnsi" w:hAnsiTheme="majorHAnsi" w:cstheme="majorHAnsi"/>
          <w:color w:val="000000"/>
        </w:rPr>
        <w:t xml:space="preserve"> die Ursachen für Beschwerden abzustellen. Sollte es aber zu einer Situation kommen, die einer Beschwerde bedarf, ist der Ablauf wie folgt: </w:t>
      </w:r>
    </w:p>
    <w:p w14:paraId="2D7CEE54" w14:textId="77777777" w:rsidR="006B7277" w:rsidRDefault="006B7277" w:rsidP="006B7277">
      <w:pPr>
        <w:spacing w:after="0" w:line="312" w:lineRule="auto"/>
        <w:jc w:val="both"/>
        <w:rPr>
          <w:rFonts w:asciiTheme="majorHAnsi" w:hAnsiTheme="majorHAnsi" w:cstheme="majorHAnsi"/>
          <w:color w:val="000000"/>
        </w:rPr>
      </w:pPr>
      <w:r w:rsidRPr="006B7277">
        <w:rPr>
          <w:rFonts w:asciiTheme="majorHAnsi" w:hAnsiTheme="majorHAnsi" w:cstheme="majorHAnsi"/>
          <w:color w:val="000000"/>
        </w:rPr>
        <w:lastRenderedPageBreak/>
        <w:t xml:space="preserve">Die Prüfung, Lösung und Rückkoppelung an den Absender der Beschwerde erfolgt entsprechend der aktuellen Situation in der Schule nach der Priorität. Wir bemühen uns darum, dass die Eltern innerhalb einer Woche nach dem Eingang der Beschwerde eine erste Antwort erhalten. </w:t>
      </w:r>
    </w:p>
    <w:p w14:paraId="0A86B198" w14:textId="29BF0566" w:rsidR="006B7277" w:rsidRDefault="006B7277" w:rsidP="006B7277">
      <w:pPr>
        <w:spacing w:line="312" w:lineRule="auto"/>
        <w:jc w:val="both"/>
        <w:rPr>
          <w:rFonts w:asciiTheme="majorHAnsi" w:hAnsiTheme="majorHAnsi" w:cstheme="majorHAnsi"/>
          <w:color w:val="000000"/>
        </w:rPr>
      </w:pPr>
      <w:r w:rsidRPr="006B7277">
        <w:rPr>
          <w:rFonts w:asciiTheme="majorHAnsi" w:hAnsiTheme="majorHAnsi" w:cstheme="majorHAnsi"/>
          <w:color w:val="000000"/>
        </w:rPr>
        <w:t>Bei komplizierten oder nicht so schnell zu klärenden Sachverhalten erhalten die Eltern einen Formbrief</w:t>
      </w:r>
      <w:r w:rsidR="00255ABF">
        <w:rPr>
          <w:rFonts w:asciiTheme="majorHAnsi" w:hAnsiTheme="majorHAnsi" w:cstheme="majorHAnsi"/>
          <w:color w:val="000000"/>
        </w:rPr>
        <w:t xml:space="preserve"> oder E-Mail</w:t>
      </w:r>
      <w:r w:rsidRPr="006B7277">
        <w:rPr>
          <w:rFonts w:asciiTheme="majorHAnsi" w:hAnsiTheme="majorHAnsi" w:cstheme="majorHAnsi"/>
          <w:color w:val="000000"/>
        </w:rPr>
        <w:t>, in dem das Eintreffen der Beschwerde bestätigt und eine baldige B</w:t>
      </w:r>
      <w:r w:rsidR="00255ABF">
        <w:rPr>
          <w:rFonts w:asciiTheme="majorHAnsi" w:hAnsiTheme="majorHAnsi" w:cstheme="majorHAnsi"/>
          <w:color w:val="000000"/>
        </w:rPr>
        <w:t xml:space="preserve">earbeitung in Aussicht gestellt </w:t>
      </w:r>
      <w:r w:rsidRPr="006B7277">
        <w:rPr>
          <w:rFonts w:asciiTheme="majorHAnsi" w:hAnsiTheme="majorHAnsi" w:cstheme="majorHAnsi"/>
          <w:color w:val="000000"/>
        </w:rPr>
        <w:t>wird.</w:t>
      </w:r>
      <w:r w:rsidR="003B668C">
        <w:rPr>
          <w:rFonts w:asciiTheme="majorHAnsi" w:hAnsiTheme="majorHAnsi" w:cstheme="majorHAnsi"/>
          <w:color w:val="000000"/>
        </w:rPr>
        <w:br/>
      </w:r>
      <w:r w:rsidRPr="006B7277">
        <w:rPr>
          <w:rFonts w:asciiTheme="majorHAnsi" w:hAnsiTheme="majorHAnsi" w:cstheme="majorHAnsi"/>
          <w:color w:val="000000"/>
        </w:rPr>
        <w:t xml:space="preserve">Zu beachten ist in diesem Fall, dass eine abschließende Bearbeitung längere Zeit in Anspruch nehmen kann. </w:t>
      </w:r>
    </w:p>
    <w:p w14:paraId="51410631" w14:textId="77777777" w:rsidR="006B7277" w:rsidRDefault="006B7277" w:rsidP="006B7277">
      <w:pPr>
        <w:spacing w:line="312" w:lineRule="auto"/>
        <w:jc w:val="both"/>
        <w:rPr>
          <w:rFonts w:asciiTheme="majorHAnsi" w:hAnsiTheme="majorHAnsi" w:cstheme="majorHAnsi"/>
          <w:color w:val="000000"/>
        </w:rPr>
      </w:pPr>
      <w:r w:rsidRPr="006B7277">
        <w:rPr>
          <w:rFonts w:asciiTheme="majorHAnsi" w:hAnsiTheme="majorHAnsi" w:cstheme="majorHAnsi"/>
          <w:color w:val="000000"/>
        </w:rPr>
        <w:t xml:space="preserve">Der angeführte Sachverhalt wird parallel in den entsprechenden Gremien oder mit der betreffenden Person erörtert. Es wird beraten, an welcher Stelle in der Arbeit oder im Verhalten Änderungen vorgenommen werden sollten oder welche Konsequenzen sich ergeben. </w:t>
      </w:r>
    </w:p>
    <w:p w14:paraId="3950DBD6" w14:textId="77777777" w:rsidR="006B7277" w:rsidRPr="006B7277" w:rsidRDefault="006B7277" w:rsidP="006B7277">
      <w:pPr>
        <w:spacing w:line="312" w:lineRule="auto"/>
        <w:jc w:val="both"/>
        <w:rPr>
          <w:rFonts w:asciiTheme="majorHAnsi" w:hAnsiTheme="majorHAnsi" w:cstheme="majorHAnsi"/>
          <w:b/>
          <w:bCs/>
          <w:color w:val="000000"/>
        </w:rPr>
      </w:pPr>
      <w:r w:rsidRPr="006B7277">
        <w:rPr>
          <w:rFonts w:asciiTheme="majorHAnsi" w:hAnsiTheme="majorHAnsi" w:cstheme="majorHAnsi"/>
          <w:b/>
          <w:bCs/>
          <w:color w:val="000000"/>
        </w:rPr>
        <w:t xml:space="preserve">Anonyme Beschwerden </w:t>
      </w:r>
    </w:p>
    <w:p w14:paraId="4C352303" w14:textId="77777777" w:rsidR="006B7277" w:rsidRDefault="006B7277" w:rsidP="006B7277">
      <w:pPr>
        <w:spacing w:line="312" w:lineRule="auto"/>
        <w:jc w:val="both"/>
        <w:rPr>
          <w:rFonts w:asciiTheme="majorHAnsi" w:hAnsiTheme="majorHAnsi" w:cstheme="majorHAnsi"/>
          <w:color w:val="000000"/>
        </w:rPr>
      </w:pPr>
      <w:r w:rsidRPr="006B7277">
        <w:rPr>
          <w:rFonts w:asciiTheme="majorHAnsi" w:hAnsiTheme="majorHAnsi" w:cstheme="majorHAnsi"/>
          <w:color w:val="000000"/>
        </w:rPr>
        <w:t xml:space="preserve">Handelt es sich um ein namenloses Schreiben, kann es von Seiten der Schule keine Reaktion an den Absender geben. Die Beschwerde wird aber zur Kenntnis genommen und überprüft. Im Anschluss wird sie abgelegt, um im Bedarfsfall darauf zurückgreifen zu können. Anonyme Beschwerden sind nicht nötig, wenn man Sorgen oder Beschwerden äußern möchte. Wir sichern jederzeit Verschwiegenheit zu. </w:t>
      </w:r>
    </w:p>
    <w:p w14:paraId="164CAE18" w14:textId="1172CA90" w:rsidR="006B7277" w:rsidRPr="003B668C" w:rsidRDefault="006B7277" w:rsidP="006B7277">
      <w:pPr>
        <w:spacing w:line="312" w:lineRule="auto"/>
        <w:jc w:val="both"/>
        <w:rPr>
          <w:rFonts w:asciiTheme="majorHAnsi" w:hAnsiTheme="majorHAnsi" w:cstheme="majorHAnsi"/>
          <w:b/>
          <w:bCs/>
          <w:color w:val="000000"/>
        </w:rPr>
      </w:pPr>
      <w:r w:rsidRPr="003B668C">
        <w:rPr>
          <w:rFonts w:asciiTheme="majorHAnsi" w:hAnsiTheme="majorHAnsi" w:cstheme="majorHAnsi"/>
          <w:b/>
          <w:bCs/>
          <w:color w:val="000000"/>
        </w:rPr>
        <w:t>Beschwerden von Schülerinnen und Schülern</w:t>
      </w:r>
    </w:p>
    <w:p w14:paraId="1243BD49" w14:textId="4BC15C6E" w:rsidR="003B668C" w:rsidRPr="003B668C" w:rsidRDefault="003B668C" w:rsidP="003B668C">
      <w:pPr>
        <w:spacing w:line="312" w:lineRule="auto"/>
        <w:jc w:val="both"/>
        <w:rPr>
          <w:rFonts w:asciiTheme="majorHAnsi" w:hAnsiTheme="majorHAnsi" w:cstheme="majorHAnsi"/>
          <w:color w:val="000000"/>
        </w:rPr>
      </w:pPr>
      <w:r w:rsidRPr="003B668C">
        <w:rPr>
          <w:rFonts w:asciiTheme="majorHAnsi" w:hAnsiTheme="majorHAnsi" w:cstheme="majorHAnsi"/>
          <w:color w:val="000000"/>
        </w:rPr>
        <w:t>Nach einer Beschwerde von Schülerinnen und Schülern erfolgt die weitere Bearbeitung entsprechend der individuellen Situation. Es gibt hierfür keinen pauschalen Ablauf. Ziel ist es, gemeinsam Lösungen zu finden und Unterstützung anzubieten. Auf Wunsch kann eine Vertrauensperson zum Gespräch hinzugezogen werden.</w:t>
      </w:r>
    </w:p>
    <w:p w14:paraId="66B07E59" w14:textId="77777777" w:rsidR="003B668C" w:rsidRDefault="003B668C" w:rsidP="003B668C">
      <w:pPr>
        <w:spacing w:line="312" w:lineRule="auto"/>
        <w:jc w:val="both"/>
        <w:rPr>
          <w:rFonts w:asciiTheme="majorHAnsi" w:hAnsiTheme="majorHAnsi" w:cstheme="majorHAnsi"/>
          <w:color w:val="000000"/>
        </w:rPr>
      </w:pPr>
      <w:r w:rsidRPr="003B668C">
        <w:rPr>
          <w:rFonts w:asciiTheme="majorHAnsi" w:hAnsiTheme="majorHAnsi" w:cstheme="majorHAnsi"/>
          <w:color w:val="000000"/>
        </w:rPr>
        <w:t>Je nach Anliegen und Belastungssituation können sich unterschiedliche Vorgehensweisen ergeben:</w:t>
      </w:r>
    </w:p>
    <w:p w14:paraId="76E1A474" w14:textId="305C7991" w:rsidR="003B668C" w:rsidRPr="003B668C" w:rsidRDefault="003B668C" w:rsidP="005B114C">
      <w:pPr>
        <w:pStyle w:val="Listenabsatz"/>
        <w:numPr>
          <w:ilvl w:val="0"/>
          <w:numId w:val="39"/>
        </w:numPr>
        <w:spacing w:line="312" w:lineRule="auto"/>
        <w:jc w:val="both"/>
        <w:rPr>
          <w:rFonts w:asciiTheme="majorHAnsi" w:hAnsiTheme="majorHAnsi" w:cstheme="majorHAnsi"/>
        </w:rPr>
      </w:pPr>
      <w:r w:rsidRPr="003B668C">
        <w:rPr>
          <w:rFonts w:asciiTheme="majorHAnsi" w:hAnsiTheme="majorHAnsi" w:cstheme="majorHAnsi"/>
          <w:u w:val="single"/>
        </w:rPr>
        <w:t>Gespräch</w:t>
      </w:r>
      <w:r w:rsidRPr="003B668C">
        <w:rPr>
          <w:rFonts w:asciiTheme="majorHAnsi" w:hAnsiTheme="majorHAnsi" w:cstheme="majorHAnsi"/>
        </w:rPr>
        <w:br/>
        <w:t>Wenn ein Thema belastet oder ein unangenehmes Gefühl besteht, kann ein vertrauliches Gespräch geführt werden. Ziel ist es, das Anliegen anzuhören und Raum zu geben, darüber zu sprechen.</w:t>
      </w:r>
    </w:p>
    <w:p w14:paraId="3811D921" w14:textId="77777777" w:rsidR="003B668C" w:rsidRPr="003B668C" w:rsidRDefault="003B668C" w:rsidP="005B114C">
      <w:pPr>
        <w:pStyle w:val="Listenabsatz"/>
        <w:numPr>
          <w:ilvl w:val="0"/>
          <w:numId w:val="39"/>
        </w:numPr>
        <w:spacing w:after="0" w:line="312" w:lineRule="auto"/>
        <w:jc w:val="both"/>
        <w:rPr>
          <w:rFonts w:asciiTheme="majorHAnsi" w:hAnsiTheme="majorHAnsi" w:cstheme="majorHAnsi"/>
        </w:rPr>
      </w:pPr>
      <w:r w:rsidRPr="003B668C">
        <w:rPr>
          <w:rFonts w:asciiTheme="majorHAnsi" w:hAnsiTheme="majorHAnsi" w:cstheme="majorHAnsi"/>
          <w:u w:val="single"/>
        </w:rPr>
        <w:t>Gespräch und Beratung (ggf. unter Einbeziehung externer Fachstellen)</w:t>
      </w:r>
    </w:p>
    <w:p w14:paraId="761295DE" w14:textId="77777777" w:rsidR="003B668C" w:rsidRDefault="003B668C" w:rsidP="003B668C">
      <w:pPr>
        <w:pStyle w:val="Listenabsatz"/>
        <w:spacing w:after="0" w:line="312" w:lineRule="auto"/>
        <w:jc w:val="both"/>
        <w:rPr>
          <w:rFonts w:asciiTheme="majorHAnsi" w:hAnsiTheme="majorHAnsi" w:cstheme="majorHAnsi"/>
        </w:rPr>
      </w:pPr>
      <w:r w:rsidRPr="003B668C">
        <w:rPr>
          <w:rFonts w:asciiTheme="majorHAnsi" w:hAnsiTheme="majorHAnsi" w:cstheme="majorHAnsi"/>
        </w:rPr>
        <w:t>Wenn das Thema aktuell belastend ist und weiterhin schwierige Situationen bestehen, erfolgt neben dem Gespräch eine Beratung zum weiteren Umgang mit der Situation. Die betroffene Person kann anschließend in Ruhe überlegen, ob weitere Schritte unternommen werden sollen und welche Unterstützung dabei hilfreich sein kann.</w:t>
      </w:r>
    </w:p>
    <w:p w14:paraId="496EDAB2" w14:textId="352F5BE7" w:rsidR="003B668C" w:rsidRPr="003B668C" w:rsidRDefault="003B668C" w:rsidP="003B668C">
      <w:pPr>
        <w:pStyle w:val="Listenabsatz"/>
        <w:spacing w:line="312" w:lineRule="auto"/>
        <w:jc w:val="both"/>
        <w:rPr>
          <w:rFonts w:asciiTheme="majorHAnsi" w:hAnsiTheme="majorHAnsi" w:cstheme="majorHAnsi"/>
        </w:rPr>
      </w:pPr>
      <w:r w:rsidRPr="003B668C">
        <w:rPr>
          <w:rFonts w:asciiTheme="majorHAnsi" w:hAnsiTheme="majorHAnsi" w:cstheme="majorHAnsi"/>
        </w:rPr>
        <w:t>In manchen Fällen ist die Kontaktaufnahme zu einer externen Fachstelle sinnvoll. Entsprechende Kontaktdaten können im Anschluss an das Gespräch oder über die Schulwebsite (Schulsozialarbeit → Notfallnummern) bereitgestellt werden. Bei Bedarf kann zu einem späteren Zeitpunkt ein weiteres Gespräch stattfinden.</w:t>
      </w:r>
    </w:p>
    <w:p w14:paraId="59BE978B" w14:textId="77777777" w:rsidR="00794B6D" w:rsidRPr="00B035A3" w:rsidRDefault="003B668C" w:rsidP="005B114C">
      <w:pPr>
        <w:pStyle w:val="Listenabsatz"/>
        <w:numPr>
          <w:ilvl w:val="0"/>
          <w:numId w:val="39"/>
        </w:numPr>
        <w:spacing w:after="0" w:line="312" w:lineRule="auto"/>
        <w:rPr>
          <w:rFonts w:asciiTheme="majorHAnsi" w:hAnsiTheme="majorHAnsi" w:cstheme="majorHAnsi"/>
          <w:u w:val="single"/>
        </w:rPr>
      </w:pPr>
      <w:r w:rsidRPr="00B035A3">
        <w:rPr>
          <w:rFonts w:asciiTheme="majorHAnsi" w:hAnsiTheme="majorHAnsi" w:cstheme="majorHAnsi"/>
          <w:u w:val="single"/>
        </w:rPr>
        <w:t>Gespräch, Beratung und Intervention</w:t>
      </w:r>
    </w:p>
    <w:p w14:paraId="4F99AD14" w14:textId="77777777" w:rsidR="00794B6D" w:rsidRDefault="003B668C" w:rsidP="00794B6D">
      <w:pPr>
        <w:pStyle w:val="Listenabsatz"/>
        <w:spacing w:after="0" w:line="312" w:lineRule="auto"/>
        <w:jc w:val="both"/>
        <w:rPr>
          <w:rFonts w:asciiTheme="majorHAnsi" w:hAnsiTheme="majorHAnsi" w:cstheme="majorHAnsi"/>
        </w:rPr>
      </w:pPr>
      <w:r w:rsidRPr="00794B6D">
        <w:rPr>
          <w:rFonts w:asciiTheme="majorHAnsi" w:hAnsiTheme="majorHAnsi" w:cstheme="majorHAnsi"/>
        </w:rPr>
        <w:t xml:space="preserve">Wenn eine Situation als besonders belastend erlebt wird und Unterstützung zur Beendigung schwieriger Situationen erforderlich ist, erfolgt ein ausführliches Gespräch zur Klärung des </w:t>
      </w:r>
      <w:r w:rsidRPr="00794B6D">
        <w:rPr>
          <w:rFonts w:asciiTheme="majorHAnsi" w:hAnsiTheme="majorHAnsi" w:cstheme="majorHAnsi"/>
        </w:rPr>
        <w:lastRenderedPageBreak/>
        <w:t>Sachverhalts und möglicher Maßnahmen. Die betroffene Person wird über alle Schritte informiert; Maßnahmen erfolgen transparent und nachvollziehbar.</w:t>
      </w:r>
    </w:p>
    <w:p w14:paraId="31D81B7D" w14:textId="596782F1" w:rsidR="00794B6D" w:rsidRDefault="003B668C" w:rsidP="00255ABF">
      <w:pPr>
        <w:pStyle w:val="Listenabsatz"/>
        <w:spacing w:line="312" w:lineRule="auto"/>
        <w:jc w:val="both"/>
        <w:rPr>
          <w:rFonts w:asciiTheme="majorHAnsi" w:hAnsiTheme="majorHAnsi" w:cstheme="majorHAnsi"/>
        </w:rPr>
      </w:pPr>
      <w:r w:rsidRPr="00794B6D">
        <w:rPr>
          <w:rFonts w:asciiTheme="majorHAnsi" w:hAnsiTheme="majorHAnsi" w:cstheme="majorHAnsi"/>
        </w:rPr>
        <w:t>Bei Bedarf können weitere Personen hinzugezogen werden, um eine geeignete Lösung zu finden. Wenn Hinweise auf eine Gefährdung für die betroffene Person oder andere bestehen, werden entsprechende Fachkräfte einbezogen (z. B. Kinderschutzhotline, Jugendamt, Beratungsstellen). Ziel ist es, gemeinsam eine bestmögliche Lösung für die jeweilige Situation zu entwickeln.</w:t>
      </w:r>
    </w:p>
    <w:p w14:paraId="7317422C" w14:textId="77777777" w:rsidR="00255ABF" w:rsidRPr="00255ABF" w:rsidRDefault="00255ABF" w:rsidP="00255ABF">
      <w:pPr>
        <w:pStyle w:val="Listenabsatz"/>
        <w:spacing w:line="312" w:lineRule="auto"/>
        <w:jc w:val="both"/>
        <w:rPr>
          <w:rFonts w:asciiTheme="majorHAnsi" w:hAnsiTheme="majorHAnsi" w:cstheme="majorHAnsi"/>
        </w:rPr>
      </w:pPr>
    </w:p>
    <w:p w14:paraId="702FB990" w14:textId="12A2CFEB" w:rsidR="003B668C" w:rsidRPr="00794B6D" w:rsidRDefault="00794B6D" w:rsidP="00B035A3">
      <w:pPr>
        <w:spacing w:line="312" w:lineRule="auto"/>
        <w:ind w:firstLine="708"/>
        <w:jc w:val="both"/>
        <w:rPr>
          <w:rFonts w:asciiTheme="majorHAnsi" w:hAnsiTheme="majorHAnsi" w:cstheme="majorHAnsi"/>
          <w:b/>
          <w:bCs/>
          <w:color w:val="000000"/>
        </w:rPr>
      </w:pPr>
      <w:r w:rsidRPr="00794B6D">
        <w:rPr>
          <w:rFonts w:asciiTheme="majorHAnsi" w:hAnsiTheme="majorHAnsi" w:cstheme="majorHAnsi"/>
          <w:b/>
          <w:bCs/>
          <w:color w:val="000000"/>
        </w:rPr>
        <w:t>Übersicht für Schülerinnen und Schüler</w:t>
      </w:r>
    </w:p>
    <w:p w14:paraId="2D6817F9" w14:textId="77777777" w:rsidR="00794B6D" w:rsidRPr="00794B6D" w:rsidRDefault="00794B6D" w:rsidP="00B035A3">
      <w:pPr>
        <w:spacing w:line="312" w:lineRule="auto"/>
        <w:ind w:left="708"/>
        <w:jc w:val="both"/>
        <w:rPr>
          <w:rFonts w:asciiTheme="majorHAnsi" w:hAnsiTheme="majorHAnsi" w:cstheme="majorHAnsi"/>
          <w:color w:val="000000"/>
        </w:rPr>
      </w:pPr>
      <w:r w:rsidRPr="00794B6D">
        <w:rPr>
          <w:rFonts w:asciiTheme="majorHAnsi" w:hAnsiTheme="majorHAnsi" w:cstheme="majorHAnsi"/>
          <w:color w:val="000000"/>
        </w:rPr>
        <w:t>Du</w:t>
      </w:r>
      <w:r w:rsidR="006B7277" w:rsidRPr="00794B6D">
        <w:rPr>
          <w:rFonts w:asciiTheme="majorHAnsi" w:hAnsiTheme="majorHAnsi" w:cstheme="majorHAnsi"/>
          <w:color w:val="000000"/>
        </w:rPr>
        <w:t xml:space="preserve"> darfst über alles reden, wir suchen zusammen nach Lösungen</w:t>
      </w:r>
      <w:r w:rsidRPr="00794B6D">
        <w:rPr>
          <w:rFonts w:asciiTheme="majorHAnsi" w:hAnsiTheme="majorHAnsi" w:cstheme="majorHAnsi"/>
          <w:color w:val="000000"/>
        </w:rPr>
        <w:t xml:space="preserve">! </w:t>
      </w:r>
      <w:r w:rsidR="006B7277" w:rsidRPr="00794B6D">
        <w:rPr>
          <w:rFonts w:asciiTheme="majorHAnsi" w:hAnsiTheme="majorHAnsi" w:cstheme="majorHAnsi"/>
          <w:color w:val="000000"/>
        </w:rPr>
        <w:t xml:space="preserve">Gerne kannst du auch eine Vertrauensperson mit zum Gespräch nehmen. </w:t>
      </w:r>
    </w:p>
    <w:p w14:paraId="31E91310" w14:textId="77777777" w:rsidR="00794B6D" w:rsidRDefault="00794B6D" w:rsidP="00B035A3">
      <w:pPr>
        <w:spacing w:after="0" w:line="312" w:lineRule="auto"/>
        <w:ind w:left="425"/>
        <w:jc w:val="both"/>
        <w:rPr>
          <w:rFonts w:asciiTheme="majorHAnsi" w:hAnsiTheme="majorHAnsi" w:cstheme="majorHAnsi"/>
          <w:color w:val="000000"/>
        </w:rPr>
      </w:pPr>
      <w:r w:rsidRPr="00794B6D">
        <w:rPr>
          <w:rFonts w:asciiTheme="majorHAnsi" w:hAnsiTheme="majorHAnsi" w:cstheme="majorHAnsi"/>
          <w:b/>
          <w:bCs/>
          <w:color w:val="000000"/>
        </w:rPr>
        <w:t>Das</w:t>
      </w:r>
      <w:r w:rsidR="006B7277" w:rsidRPr="00794B6D">
        <w:rPr>
          <w:rFonts w:asciiTheme="majorHAnsi" w:hAnsiTheme="majorHAnsi" w:cstheme="majorHAnsi"/>
          <w:b/>
          <w:bCs/>
          <w:color w:val="000000"/>
        </w:rPr>
        <w:t xml:space="preserve"> Thema belastet dich oder du empfindest ein störendes Gefühl und möchtest einfach nur mal vertraulich mit jemandem darüber sprechen</w:t>
      </w:r>
      <w:r w:rsidRPr="00794B6D">
        <w:rPr>
          <w:rFonts w:asciiTheme="majorHAnsi" w:hAnsiTheme="majorHAnsi" w:cstheme="majorHAnsi"/>
          <w:b/>
          <w:bCs/>
          <w:color w:val="000000"/>
        </w:rPr>
        <w:t>?</w:t>
      </w:r>
      <w:r w:rsidRPr="00794B6D">
        <w:rPr>
          <w:rFonts w:asciiTheme="majorHAnsi" w:hAnsiTheme="majorHAnsi" w:cstheme="majorHAnsi"/>
          <w:color w:val="000000"/>
        </w:rPr>
        <w:t xml:space="preserve"> </w:t>
      </w:r>
    </w:p>
    <w:p w14:paraId="3183415C" w14:textId="199D8B73" w:rsidR="00794B6D" w:rsidRPr="00794B6D" w:rsidRDefault="00794B6D" w:rsidP="005B114C">
      <w:pPr>
        <w:pStyle w:val="Listenabsatz"/>
        <w:numPr>
          <w:ilvl w:val="2"/>
          <w:numId w:val="33"/>
        </w:numPr>
        <w:spacing w:line="312" w:lineRule="auto"/>
        <w:jc w:val="both"/>
        <w:rPr>
          <w:rFonts w:asciiTheme="majorHAnsi" w:hAnsiTheme="majorHAnsi" w:cstheme="majorHAnsi"/>
        </w:rPr>
      </w:pPr>
      <w:r w:rsidRPr="00794B6D">
        <w:rPr>
          <w:rFonts w:asciiTheme="majorHAnsi" w:hAnsiTheme="majorHAnsi" w:cstheme="majorHAnsi"/>
        </w:rPr>
        <w:t>Wir reden gern mit dir</w:t>
      </w:r>
      <w:r>
        <w:rPr>
          <w:rFonts w:asciiTheme="majorHAnsi" w:hAnsiTheme="majorHAnsi" w:cstheme="majorHAnsi"/>
        </w:rPr>
        <w:t>!</w:t>
      </w:r>
    </w:p>
    <w:p w14:paraId="683AD447" w14:textId="52A83FB6" w:rsidR="00AE47A6" w:rsidRPr="00AE47A6" w:rsidRDefault="00794B6D" w:rsidP="00AE47A6">
      <w:pPr>
        <w:spacing w:after="0" w:line="312" w:lineRule="auto"/>
        <w:ind w:left="425"/>
        <w:jc w:val="both"/>
        <w:rPr>
          <w:rFonts w:asciiTheme="majorHAnsi" w:hAnsiTheme="majorHAnsi" w:cstheme="majorHAnsi"/>
          <w:b/>
          <w:bCs/>
        </w:rPr>
      </w:pPr>
      <w:r w:rsidRPr="00794B6D">
        <w:rPr>
          <w:rFonts w:asciiTheme="majorHAnsi" w:hAnsiTheme="majorHAnsi" w:cstheme="majorHAnsi"/>
          <w:b/>
          <w:bCs/>
          <w:color w:val="000000"/>
        </w:rPr>
        <w:t>Etwas</w:t>
      </w:r>
      <w:r w:rsidR="006B7277" w:rsidRPr="00794B6D">
        <w:rPr>
          <w:rFonts w:asciiTheme="majorHAnsi" w:hAnsiTheme="majorHAnsi" w:cstheme="majorHAnsi"/>
          <w:b/>
          <w:bCs/>
          <w:color w:val="000000"/>
        </w:rPr>
        <w:t xml:space="preserve"> ist aktuell belastend und es gibt weiterhin schwierige Situationen</w:t>
      </w:r>
      <w:r w:rsidRPr="00794B6D">
        <w:rPr>
          <w:rFonts w:asciiTheme="majorHAnsi" w:hAnsiTheme="majorHAnsi" w:cstheme="majorHAnsi"/>
          <w:b/>
          <w:bCs/>
          <w:color w:val="000000"/>
        </w:rPr>
        <w:t>?</w:t>
      </w:r>
      <w:r w:rsidR="006B7277" w:rsidRPr="00794B6D">
        <w:rPr>
          <w:rFonts w:asciiTheme="majorHAnsi" w:hAnsiTheme="majorHAnsi" w:cstheme="majorHAnsi"/>
          <w:color w:val="000000"/>
        </w:rPr>
        <w:t xml:space="preserve"> </w:t>
      </w:r>
      <w:r w:rsidR="006B7277" w:rsidRPr="00AE47A6">
        <w:rPr>
          <w:rFonts w:asciiTheme="majorHAnsi" w:hAnsiTheme="majorHAnsi" w:cstheme="majorHAnsi"/>
          <w:b/>
          <w:bCs/>
        </w:rPr>
        <w:t>Du weißt nicht, wie du dich</w:t>
      </w:r>
      <w:r w:rsidR="00AE47A6" w:rsidRPr="00AE47A6">
        <w:rPr>
          <w:rFonts w:asciiTheme="majorHAnsi" w:hAnsiTheme="majorHAnsi" w:cstheme="majorHAnsi"/>
          <w:b/>
          <w:bCs/>
        </w:rPr>
        <w:t xml:space="preserve"> </w:t>
      </w:r>
      <w:r w:rsidR="006B7277" w:rsidRPr="00AE47A6">
        <w:rPr>
          <w:rFonts w:asciiTheme="majorHAnsi" w:hAnsiTheme="majorHAnsi" w:cstheme="majorHAnsi"/>
          <w:b/>
          <w:bCs/>
        </w:rPr>
        <w:t>verhalten sollst und möchtest vertraulich mit jemandem darüber sprechen und dich beraten lassen</w:t>
      </w:r>
      <w:r w:rsidRPr="00AE47A6">
        <w:rPr>
          <w:rFonts w:asciiTheme="majorHAnsi" w:hAnsiTheme="majorHAnsi" w:cstheme="majorHAnsi"/>
          <w:b/>
          <w:bCs/>
        </w:rPr>
        <w:t xml:space="preserve">? </w:t>
      </w:r>
    </w:p>
    <w:p w14:paraId="6DD7DC51" w14:textId="75D75287" w:rsidR="00794B6D" w:rsidRPr="00AE47A6" w:rsidRDefault="00794B6D" w:rsidP="005B114C">
      <w:pPr>
        <w:pStyle w:val="Listenabsatz"/>
        <w:numPr>
          <w:ilvl w:val="2"/>
          <w:numId w:val="33"/>
        </w:numPr>
        <w:spacing w:after="0" w:line="312" w:lineRule="auto"/>
        <w:jc w:val="both"/>
        <w:rPr>
          <w:rFonts w:asciiTheme="majorHAnsi" w:hAnsiTheme="majorHAnsi" w:cstheme="majorHAnsi"/>
        </w:rPr>
      </w:pPr>
      <w:r w:rsidRPr="00AE47A6">
        <w:rPr>
          <w:rFonts w:asciiTheme="majorHAnsi" w:hAnsiTheme="majorHAnsi" w:cstheme="majorHAnsi"/>
        </w:rPr>
        <w:t xml:space="preserve">Wir helfen dir! </w:t>
      </w:r>
      <w:r w:rsidR="006B7277" w:rsidRPr="00AE47A6">
        <w:rPr>
          <w:rFonts w:asciiTheme="majorHAnsi" w:hAnsiTheme="majorHAnsi" w:cstheme="majorHAnsi"/>
        </w:rPr>
        <w:t>Im Anschluss kannst du frei überlegen, ob du etwas unternehmen</w:t>
      </w:r>
      <w:r w:rsidR="00AE47A6">
        <w:rPr>
          <w:rFonts w:asciiTheme="majorHAnsi" w:hAnsiTheme="majorHAnsi" w:cstheme="majorHAnsi"/>
        </w:rPr>
        <w:t xml:space="preserve"> möchtest</w:t>
      </w:r>
      <w:r w:rsidR="006B7277" w:rsidRPr="00AE47A6">
        <w:rPr>
          <w:rFonts w:asciiTheme="majorHAnsi" w:hAnsiTheme="majorHAnsi" w:cstheme="majorHAnsi"/>
        </w:rPr>
        <w:t xml:space="preserve"> </w:t>
      </w:r>
      <w:r w:rsidRPr="00AE47A6">
        <w:rPr>
          <w:rFonts w:asciiTheme="majorHAnsi" w:hAnsiTheme="majorHAnsi" w:cstheme="majorHAnsi"/>
        </w:rPr>
        <w:t>oder nicht u</w:t>
      </w:r>
      <w:r w:rsidR="006B7277" w:rsidRPr="00AE47A6">
        <w:rPr>
          <w:rFonts w:asciiTheme="majorHAnsi" w:hAnsiTheme="majorHAnsi" w:cstheme="majorHAnsi"/>
        </w:rPr>
        <w:t xml:space="preserve">nd </w:t>
      </w:r>
      <w:r w:rsidRPr="00AE47A6">
        <w:rPr>
          <w:rFonts w:asciiTheme="majorHAnsi" w:hAnsiTheme="majorHAnsi" w:cstheme="majorHAnsi"/>
        </w:rPr>
        <w:t xml:space="preserve">ob du </w:t>
      </w:r>
      <w:r w:rsidR="006B7277" w:rsidRPr="00AE47A6">
        <w:rPr>
          <w:rFonts w:asciiTheme="majorHAnsi" w:hAnsiTheme="majorHAnsi" w:cstheme="majorHAnsi"/>
        </w:rPr>
        <w:t xml:space="preserve">dabei Unterstützung </w:t>
      </w:r>
      <w:r w:rsidR="00AE47A6">
        <w:rPr>
          <w:rFonts w:asciiTheme="majorHAnsi" w:hAnsiTheme="majorHAnsi" w:cstheme="majorHAnsi"/>
        </w:rPr>
        <w:t>haben willst</w:t>
      </w:r>
      <w:r w:rsidR="006B7277" w:rsidRPr="00AE47A6">
        <w:rPr>
          <w:rFonts w:asciiTheme="majorHAnsi" w:hAnsiTheme="majorHAnsi" w:cstheme="majorHAnsi"/>
        </w:rPr>
        <w:t xml:space="preserve">. Manchmal braucht man Zeit, um sich nach einem Gespräch klar zu werden, wie es weitergehen soll. Du kannst dann nochmal zu einem anderen Zeitpunkt wiederkommen. </w:t>
      </w:r>
      <w:r w:rsidR="00AE47A6">
        <w:rPr>
          <w:rFonts w:asciiTheme="majorHAnsi" w:hAnsiTheme="majorHAnsi" w:cstheme="majorHAnsi"/>
        </w:rPr>
        <w:t>Manchmal</w:t>
      </w:r>
      <w:r w:rsidR="006B7277" w:rsidRPr="00AE47A6">
        <w:rPr>
          <w:rFonts w:asciiTheme="majorHAnsi" w:hAnsiTheme="majorHAnsi" w:cstheme="majorHAnsi"/>
        </w:rPr>
        <w:t xml:space="preserve"> ist auch der Kontakt zu </w:t>
      </w:r>
      <w:r w:rsidR="00AE47A6">
        <w:rPr>
          <w:rFonts w:asciiTheme="majorHAnsi" w:hAnsiTheme="majorHAnsi" w:cstheme="majorHAnsi"/>
        </w:rPr>
        <w:t>einer Person nötig, der mehr Wissen zu deinem Problem hat.</w:t>
      </w:r>
      <w:r w:rsidR="006B7277" w:rsidRPr="00AE47A6">
        <w:rPr>
          <w:rFonts w:asciiTheme="majorHAnsi" w:hAnsiTheme="majorHAnsi" w:cstheme="majorHAnsi"/>
        </w:rPr>
        <w:t xml:space="preserve"> Den Kontakt bekommst du im Anschluss an dein Beratungsgespräch oder auf der Schulwebsite (Schulsozialarbeit → Notfallnummern)</w:t>
      </w:r>
      <w:r w:rsidR="00AE47A6">
        <w:rPr>
          <w:rFonts w:asciiTheme="majorHAnsi" w:hAnsiTheme="majorHAnsi" w:cstheme="majorHAnsi"/>
        </w:rPr>
        <w:t>.</w:t>
      </w:r>
    </w:p>
    <w:p w14:paraId="5E527E08" w14:textId="77777777" w:rsidR="00255ABF" w:rsidRDefault="00255ABF" w:rsidP="00AE47A6">
      <w:pPr>
        <w:spacing w:after="0" w:line="312" w:lineRule="auto"/>
        <w:ind w:left="425"/>
        <w:jc w:val="both"/>
        <w:rPr>
          <w:rFonts w:asciiTheme="majorHAnsi" w:hAnsiTheme="majorHAnsi" w:cstheme="majorHAnsi"/>
          <w:b/>
          <w:bCs/>
          <w:color w:val="000000"/>
        </w:rPr>
      </w:pPr>
    </w:p>
    <w:p w14:paraId="3AEEE1AE" w14:textId="77777777" w:rsidR="00794B6D" w:rsidRDefault="00794B6D" w:rsidP="00AE47A6">
      <w:pPr>
        <w:spacing w:after="0" w:line="312" w:lineRule="auto"/>
        <w:ind w:left="425"/>
        <w:jc w:val="both"/>
        <w:rPr>
          <w:rFonts w:asciiTheme="majorHAnsi" w:hAnsiTheme="majorHAnsi" w:cstheme="majorHAnsi"/>
          <w:color w:val="000000"/>
        </w:rPr>
      </w:pPr>
      <w:r w:rsidRPr="00794B6D">
        <w:rPr>
          <w:rFonts w:asciiTheme="majorHAnsi" w:hAnsiTheme="majorHAnsi" w:cstheme="majorHAnsi"/>
          <w:b/>
          <w:bCs/>
          <w:color w:val="000000"/>
        </w:rPr>
        <w:t>Etwas</w:t>
      </w:r>
      <w:r w:rsidR="006B7277" w:rsidRPr="00794B6D">
        <w:rPr>
          <w:rFonts w:asciiTheme="majorHAnsi" w:hAnsiTheme="majorHAnsi" w:cstheme="majorHAnsi"/>
          <w:b/>
          <w:bCs/>
          <w:color w:val="000000"/>
        </w:rPr>
        <w:t xml:space="preserve"> belastet dich sehr</w:t>
      </w:r>
      <w:r w:rsidRPr="00794B6D">
        <w:rPr>
          <w:rFonts w:asciiTheme="majorHAnsi" w:hAnsiTheme="majorHAnsi" w:cstheme="majorHAnsi"/>
          <w:b/>
          <w:bCs/>
          <w:color w:val="000000"/>
        </w:rPr>
        <w:t>?</w:t>
      </w:r>
      <w:r w:rsidR="006B7277" w:rsidRPr="00794B6D">
        <w:rPr>
          <w:rFonts w:asciiTheme="majorHAnsi" w:hAnsiTheme="majorHAnsi" w:cstheme="majorHAnsi"/>
          <w:b/>
          <w:bCs/>
          <w:color w:val="000000"/>
        </w:rPr>
        <w:t xml:space="preserve"> Du möchtest, dass die schwierigen Situationen aufhören und brauchst Unterstützung</w:t>
      </w:r>
      <w:r w:rsidRPr="00794B6D">
        <w:rPr>
          <w:rFonts w:asciiTheme="majorHAnsi" w:hAnsiTheme="majorHAnsi" w:cstheme="majorHAnsi"/>
          <w:b/>
          <w:bCs/>
          <w:color w:val="000000"/>
        </w:rPr>
        <w:t>?</w:t>
      </w:r>
      <w:r w:rsidR="006B7277" w:rsidRPr="00794B6D">
        <w:rPr>
          <w:rFonts w:asciiTheme="majorHAnsi" w:hAnsiTheme="majorHAnsi" w:cstheme="majorHAnsi"/>
          <w:color w:val="000000"/>
        </w:rPr>
        <w:t xml:space="preserve"> </w:t>
      </w:r>
    </w:p>
    <w:p w14:paraId="6140432C" w14:textId="35384294" w:rsidR="004A09B2" w:rsidRDefault="006B7277" w:rsidP="005B114C">
      <w:pPr>
        <w:pStyle w:val="Listenabsatz"/>
        <w:numPr>
          <w:ilvl w:val="2"/>
          <w:numId w:val="33"/>
        </w:numPr>
        <w:spacing w:line="312" w:lineRule="auto"/>
        <w:jc w:val="both"/>
        <w:rPr>
          <w:rFonts w:asciiTheme="majorHAnsi" w:hAnsiTheme="majorHAnsi" w:cstheme="majorHAnsi"/>
        </w:rPr>
      </w:pPr>
      <w:r w:rsidRPr="00794B6D">
        <w:rPr>
          <w:rFonts w:asciiTheme="majorHAnsi" w:hAnsiTheme="majorHAnsi" w:cstheme="majorHAnsi"/>
        </w:rPr>
        <w:t xml:space="preserve">In einem ausführlichen Gespräch wird geklärt, was genau passiert und welche Möglichkeiten es gibt. Du wirst über jeden Schritt aufgeklärt und nichts passiert, ohne dass du es weißt. Es kann sein, dass die beratende Person eine weitere Person hinzuziehen möchte, um eine bessere Lösung zu finden. Du wirst auch hier stets auf dem Laufenden gehalten. Wenn deutlich wird, dass eine </w:t>
      </w:r>
      <w:r w:rsidR="00794B6D" w:rsidRPr="00794B6D">
        <w:rPr>
          <w:rFonts w:asciiTheme="majorHAnsi" w:hAnsiTheme="majorHAnsi" w:cstheme="majorHAnsi"/>
        </w:rPr>
        <w:t>Gefahr</w:t>
      </w:r>
      <w:r w:rsidRPr="00794B6D">
        <w:rPr>
          <w:rFonts w:asciiTheme="majorHAnsi" w:hAnsiTheme="majorHAnsi" w:cstheme="majorHAnsi"/>
        </w:rPr>
        <w:t xml:space="preserve"> für dich oder andere vorliegt, sind weitere </w:t>
      </w:r>
      <w:r w:rsidR="00794B6D" w:rsidRPr="00794B6D">
        <w:rPr>
          <w:rFonts w:asciiTheme="majorHAnsi" w:hAnsiTheme="majorHAnsi" w:cstheme="majorHAnsi"/>
        </w:rPr>
        <w:t>Beratungsstellen</w:t>
      </w:r>
      <w:r w:rsidRPr="00794B6D">
        <w:rPr>
          <w:rFonts w:asciiTheme="majorHAnsi" w:hAnsiTheme="majorHAnsi" w:cstheme="majorHAnsi"/>
        </w:rPr>
        <w:t xml:space="preserve"> mit ins Boot zu</w:t>
      </w:r>
      <w:r w:rsidR="00794B6D" w:rsidRPr="00794B6D">
        <w:rPr>
          <w:rFonts w:asciiTheme="majorHAnsi" w:hAnsiTheme="majorHAnsi" w:cstheme="majorHAnsi"/>
        </w:rPr>
        <w:t xml:space="preserve"> holen</w:t>
      </w:r>
      <w:r w:rsidRPr="00794B6D">
        <w:rPr>
          <w:rFonts w:asciiTheme="majorHAnsi" w:hAnsiTheme="majorHAnsi" w:cstheme="majorHAnsi"/>
        </w:rPr>
        <w:t>. Gemeinsam soll die bestmögliche Lösung für dich und die Situation überlegt werden</w:t>
      </w:r>
      <w:r w:rsidR="00794B6D" w:rsidRPr="00794B6D">
        <w:rPr>
          <w:rFonts w:asciiTheme="majorHAnsi" w:hAnsiTheme="majorHAnsi" w:cstheme="majorHAnsi"/>
        </w:rPr>
        <w:t>!</w:t>
      </w:r>
    </w:p>
    <w:p w14:paraId="3937EFB5" w14:textId="77777777" w:rsidR="00AE47A6" w:rsidRPr="00794B6D" w:rsidRDefault="00AE47A6" w:rsidP="00AE47A6">
      <w:pPr>
        <w:pStyle w:val="Listenabsatz"/>
        <w:spacing w:line="312" w:lineRule="auto"/>
        <w:ind w:left="785"/>
        <w:jc w:val="both"/>
        <w:rPr>
          <w:rFonts w:asciiTheme="majorHAnsi" w:hAnsiTheme="majorHAnsi" w:cstheme="majorHAnsi"/>
        </w:rPr>
      </w:pPr>
    </w:p>
    <w:p w14:paraId="7304886B" w14:textId="77777777" w:rsidR="008443A0" w:rsidRDefault="008443A0" w:rsidP="008443A0">
      <w:pPr>
        <w:spacing w:line="312" w:lineRule="auto"/>
        <w:rPr>
          <w:rFonts w:asciiTheme="majorHAnsi" w:hAnsiTheme="majorHAnsi" w:cstheme="majorHAnsi"/>
          <w:b/>
          <w:bCs/>
          <w:color w:val="000000"/>
        </w:rPr>
      </w:pPr>
    </w:p>
    <w:p w14:paraId="0FF25547" w14:textId="77777777" w:rsidR="008443A0" w:rsidRDefault="008443A0" w:rsidP="008443A0">
      <w:pPr>
        <w:spacing w:line="312" w:lineRule="auto"/>
        <w:rPr>
          <w:rFonts w:asciiTheme="majorHAnsi" w:hAnsiTheme="majorHAnsi" w:cstheme="majorHAnsi"/>
          <w:b/>
          <w:bCs/>
          <w:color w:val="000000"/>
        </w:rPr>
      </w:pPr>
    </w:p>
    <w:p w14:paraId="2640FB81" w14:textId="77777777" w:rsidR="008443A0" w:rsidRDefault="008443A0" w:rsidP="008443A0">
      <w:pPr>
        <w:spacing w:line="312" w:lineRule="auto"/>
        <w:rPr>
          <w:rFonts w:asciiTheme="majorHAnsi" w:hAnsiTheme="majorHAnsi" w:cstheme="majorHAnsi"/>
          <w:b/>
          <w:bCs/>
          <w:color w:val="000000"/>
        </w:rPr>
      </w:pPr>
    </w:p>
    <w:p w14:paraId="25FD5D41" w14:textId="77777777" w:rsidR="008443A0" w:rsidRDefault="008443A0" w:rsidP="008443A0">
      <w:pPr>
        <w:spacing w:line="312" w:lineRule="auto"/>
        <w:rPr>
          <w:rFonts w:asciiTheme="majorHAnsi" w:hAnsiTheme="majorHAnsi" w:cstheme="majorHAnsi"/>
          <w:b/>
          <w:bCs/>
          <w:color w:val="000000"/>
        </w:rPr>
      </w:pPr>
    </w:p>
    <w:p w14:paraId="03EF54D8" w14:textId="1111D506" w:rsidR="008443A0" w:rsidRDefault="008443A0" w:rsidP="008443A0">
      <w:pPr>
        <w:spacing w:line="312" w:lineRule="auto"/>
        <w:rPr>
          <w:rFonts w:asciiTheme="majorHAnsi" w:hAnsiTheme="majorHAnsi" w:cstheme="majorHAnsi"/>
          <w:b/>
          <w:bCs/>
          <w:color w:val="000000"/>
        </w:rPr>
      </w:pPr>
      <w:r w:rsidRPr="00B035A3">
        <w:rPr>
          <w:rFonts w:asciiTheme="majorHAnsi" w:hAnsiTheme="majorHAnsi" w:cstheme="majorHAnsi"/>
          <w:b/>
          <w:bCs/>
          <w:noProof/>
          <w:color w:val="000000"/>
          <w:lang w:eastAsia="de-DE"/>
        </w:rPr>
        <w:lastRenderedPageBreak/>
        <w:drawing>
          <wp:anchor distT="0" distB="0" distL="114300" distR="114300" simplePos="0" relativeHeight="251658240" behindDoc="0" locked="0" layoutInCell="1" allowOverlap="1" wp14:anchorId="4E48515D" wp14:editId="46E3784E">
            <wp:simplePos x="0" y="0"/>
            <wp:positionH relativeFrom="page">
              <wp:align>center</wp:align>
            </wp:positionH>
            <wp:positionV relativeFrom="paragraph">
              <wp:posOffset>-485140</wp:posOffset>
            </wp:positionV>
            <wp:extent cx="5886994" cy="3908473"/>
            <wp:effectExtent l="19050" t="0" r="19050" b="11207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994" cy="39084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0F9687DC" w14:textId="1E071734" w:rsidR="008443A0" w:rsidRDefault="008443A0" w:rsidP="008443A0">
      <w:pPr>
        <w:spacing w:line="312" w:lineRule="auto"/>
        <w:rPr>
          <w:rFonts w:asciiTheme="majorHAnsi" w:hAnsiTheme="majorHAnsi" w:cstheme="majorHAnsi"/>
          <w:b/>
          <w:bCs/>
          <w:color w:val="000000"/>
        </w:rPr>
      </w:pPr>
    </w:p>
    <w:p w14:paraId="1CE6CEE7" w14:textId="77777777" w:rsidR="008443A0" w:rsidRDefault="008443A0" w:rsidP="008443A0">
      <w:pPr>
        <w:spacing w:line="312" w:lineRule="auto"/>
        <w:rPr>
          <w:rFonts w:asciiTheme="majorHAnsi" w:hAnsiTheme="majorHAnsi" w:cstheme="majorHAnsi"/>
          <w:b/>
          <w:bCs/>
          <w:color w:val="000000"/>
        </w:rPr>
      </w:pPr>
    </w:p>
    <w:p w14:paraId="5D9C2E6F" w14:textId="77777777" w:rsidR="008443A0" w:rsidRDefault="008443A0" w:rsidP="008443A0">
      <w:pPr>
        <w:spacing w:line="312" w:lineRule="auto"/>
        <w:rPr>
          <w:rFonts w:asciiTheme="majorHAnsi" w:hAnsiTheme="majorHAnsi" w:cstheme="majorHAnsi"/>
          <w:b/>
          <w:bCs/>
          <w:color w:val="000000"/>
        </w:rPr>
      </w:pPr>
    </w:p>
    <w:p w14:paraId="4BAE5335" w14:textId="77777777" w:rsidR="008443A0" w:rsidRDefault="008443A0" w:rsidP="008443A0">
      <w:pPr>
        <w:spacing w:line="312" w:lineRule="auto"/>
        <w:rPr>
          <w:rFonts w:asciiTheme="majorHAnsi" w:hAnsiTheme="majorHAnsi" w:cstheme="majorHAnsi"/>
          <w:b/>
          <w:bCs/>
          <w:color w:val="000000"/>
        </w:rPr>
      </w:pPr>
    </w:p>
    <w:p w14:paraId="79BAEDE5" w14:textId="77777777" w:rsidR="008443A0" w:rsidRDefault="008443A0" w:rsidP="008443A0">
      <w:pPr>
        <w:spacing w:line="312" w:lineRule="auto"/>
        <w:rPr>
          <w:rFonts w:asciiTheme="majorHAnsi" w:hAnsiTheme="majorHAnsi" w:cstheme="majorHAnsi"/>
          <w:b/>
          <w:bCs/>
          <w:color w:val="000000"/>
        </w:rPr>
      </w:pPr>
    </w:p>
    <w:p w14:paraId="13455BA3" w14:textId="33079B8C" w:rsidR="008443A0" w:rsidRDefault="008443A0" w:rsidP="008443A0">
      <w:pPr>
        <w:spacing w:line="312" w:lineRule="auto"/>
        <w:rPr>
          <w:rFonts w:asciiTheme="majorHAnsi" w:hAnsiTheme="majorHAnsi" w:cstheme="majorHAnsi"/>
          <w:b/>
          <w:bCs/>
          <w:color w:val="000000"/>
        </w:rPr>
      </w:pPr>
    </w:p>
    <w:p w14:paraId="5EBE478D" w14:textId="77777777" w:rsidR="008443A0" w:rsidRDefault="008443A0" w:rsidP="008443A0">
      <w:pPr>
        <w:spacing w:line="312" w:lineRule="auto"/>
        <w:rPr>
          <w:rFonts w:asciiTheme="majorHAnsi" w:hAnsiTheme="majorHAnsi" w:cstheme="majorHAnsi"/>
          <w:b/>
          <w:bCs/>
          <w:color w:val="000000"/>
        </w:rPr>
      </w:pPr>
    </w:p>
    <w:p w14:paraId="44CBE65B" w14:textId="77777777" w:rsidR="008443A0" w:rsidRDefault="008443A0" w:rsidP="008443A0">
      <w:pPr>
        <w:spacing w:line="312" w:lineRule="auto"/>
        <w:rPr>
          <w:rFonts w:asciiTheme="majorHAnsi" w:hAnsiTheme="majorHAnsi" w:cstheme="majorHAnsi"/>
          <w:b/>
          <w:bCs/>
          <w:color w:val="000000"/>
        </w:rPr>
      </w:pPr>
    </w:p>
    <w:p w14:paraId="5D510DBE" w14:textId="151A6A5E" w:rsidR="008443A0" w:rsidRDefault="008443A0" w:rsidP="008443A0">
      <w:pPr>
        <w:spacing w:line="312" w:lineRule="auto"/>
        <w:rPr>
          <w:rFonts w:asciiTheme="majorHAnsi" w:hAnsiTheme="majorHAnsi" w:cstheme="majorHAnsi"/>
          <w:b/>
          <w:bCs/>
          <w:color w:val="000000"/>
        </w:rPr>
      </w:pPr>
    </w:p>
    <w:p w14:paraId="2AABE206" w14:textId="105A237F" w:rsidR="004A09B2" w:rsidRDefault="004A09B2" w:rsidP="008443A0">
      <w:pPr>
        <w:spacing w:line="312" w:lineRule="auto"/>
        <w:rPr>
          <w:rFonts w:asciiTheme="majorHAnsi" w:hAnsiTheme="majorHAnsi" w:cstheme="majorHAnsi"/>
          <w:b/>
          <w:bCs/>
          <w:color w:val="000000"/>
        </w:rPr>
      </w:pPr>
    </w:p>
    <w:p w14:paraId="2F87F9B6" w14:textId="2F49C354" w:rsidR="00C23860" w:rsidRPr="008443A0" w:rsidRDefault="00656739" w:rsidP="008443A0">
      <w:pPr>
        <w:pStyle w:val="berschrift1"/>
        <w:numPr>
          <w:ilvl w:val="0"/>
          <w:numId w:val="7"/>
        </w:numPr>
        <w:rPr>
          <w:rFonts w:cstheme="majorHAnsi"/>
        </w:rPr>
      </w:pPr>
      <w:bookmarkStart w:id="19" w:name="_Toc232338596"/>
      <w:r w:rsidRPr="008443A0">
        <w:rPr>
          <w:rFonts w:cstheme="majorHAnsi"/>
        </w:rPr>
        <w:t>I</w:t>
      </w:r>
      <w:r w:rsidR="00C23860" w:rsidRPr="008443A0">
        <w:rPr>
          <w:rFonts w:cstheme="majorHAnsi"/>
        </w:rPr>
        <w:t>ntervention</w:t>
      </w:r>
      <w:bookmarkEnd w:id="19"/>
    </w:p>
    <w:p w14:paraId="5047CEF7" w14:textId="77777777" w:rsidR="004A09B2" w:rsidRPr="004A09B2" w:rsidRDefault="004A09B2" w:rsidP="004A09B2"/>
    <w:p w14:paraId="0E83873F" w14:textId="77777777" w:rsidR="00C23860" w:rsidRPr="00EE1A29" w:rsidRDefault="00C23860" w:rsidP="004A09B2">
      <w:pPr>
        <w:pStyle w:val="berschrift2"/>
        <w:spacing w:after="240"/>
        <w:rPr>
          <w:rFonts w:cstheme="majorHAnsi"/>
        </w:rPr>
      </w:pPr>
      <w:bookmarkStart w:id="20" w:name="_Toc232338597"/>
      <w:r w:rsidRPr="00EE1A29">
        <w:rPr>
          <w:rFonts w:cstheme="majorHAnsi"/>
        </w:rPr>
        <w:t>3.1. Kooperations- und Vernetzungsverzeichnis in Kinderschutzfragen</w:t>
      </w:r>
      <w:bookmarkEnd w:id="20"/>
      <w:r w:rsidRPr="00EE1A29">
        <w:rPr>
          <w:rFonts w:cstheme="majorHAnsi"/>
        </w:rPr>
        <w:t xml:space="preserve"> </w:t>
      </w:r>
    </w:p>
    <w:p w14:paraId="66E84457" w14:textId="5399BF67" w:rsidR="00C23860" w:rsidRDefault="00C23860" w:rsidP="006B156F">
      <w:pPr>
        <w:tabs>
          <w:tab w:val="left" w:pos="284"/>
        </w:tabs>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Um uns in Kinderschutzfragen unterstützen zu lassen, haben wir interne Ansprechpersonen qualifiziert und arbeiten zudem mit externen Partnern zusammen</w:t>
      </w:r>
      <w:r w:rsidR="00F00AA8">
        <w:rPr>
          <w:rFonts w:asciiTheme="majorHAnsi" w:hAnsiTheme="majorHAnsi" w:cstheme="majorHAnsi"/>
          <w:color w:val="000000"/>
        </w:rPr>
        <w:t>.</w:t>
      </w:r>
      <w:r w:rsidR="00453637">
        <w:rPr>
          <w:rFonts w:asciiTheme="majorHAnsi" w:hAnsiTheme="majorHAnsi" w:cstheme="majorHAnsi"/>
          <w:color w:val="000000"/>
        </w:rPr>
        <w:t xml:space="preserve"> </w:t>
      </w:r>
      <w:r w:rsidR="00453637" w:rsidRPr="00AE47A6">
        <w:rPr>
          <w:rFonts w:asciiTheme="majorHAnsi" w:hAnsiTheme="majorHAnsi" w:cstheme="majorHAnsi"/>
          <w:color w:val="000000"/>
        </w:rPr>
        <w:t>(A3)</w:t>
      </w:r>
    </w:p>
    <w:p w14:paraId="0ADD5C9F" w14:textId="77777777" w:rsidR="004A09B2" w:rsidRDefault="004A09B2" w:rsidP="006B156F">
      <w:pPr>
        <w:tabs>
          <w:tab w:val="left" w:pos="284"/>
        </w:tabs>
        <w:autoSpaceDE w:val="0"/>
        <w:autoSpaceDN w:val="0"/>
        <w:adjustRightInd w:val="0"/>
        <w:spacing w:after="0" w:line="312" w:lineRule="auto"/>
        <w:jc w:val="both"/>
        <w:textAlignment w:val="center"/>
        <w:rPr>
          <w:rFonts w:asciiTheme="majorHAnsi" w:hAnsiTheme="majorHAnsi" w:cstheme="majorHAnsi"/>
          <w:color w:val="000000"/>
        </w:rPr>
      </w:pPr>
    </w:p>
    <w:p w14:paraId="29F9465D" w14:textId="2460A1F3" w:rsidR="004A09B2" w:rsidRPr="008F7618" w:rsidRDefault="004A09B2" w:rsidP="006B156F">
      <w:pPr>
        <w:tabs>
          <w:tab w:val="left" w:pos="284"/>
        </w:tabs>
        <w:autoSpaceDE w:val="0"/>
        <w:autoSpaceDN w:val="0"/>
        <w:adjustRightInd w:val="0"/>
        <w:spacing w:after="0" w:line="312" w:lineRule="auto"/>
        <w:jc w:val="both"/>
        <w:textAlignment w:val="center"/>
        <w:rPr>
          <w:rFonts w:asciiTheme="majorHAnsi" w:hAnsiTheme="majorHAnsi" w:cstheme="majorHAnsi"/>
          <w:b/>
          <w:bCs/>
          <w:color w:val="000000"/>
          <w:sz w:val="24"/>
          <w:szCs w:val="24"/>
        </w:rPr>
      </w:pPr>
      <w:r w:rsidRPr="008F7618">
        <w:rPr>
          <w:rFonts w:asciiTheme="majorHAnsi" w:hAnsiTheme="majorHAnsi" w:cstheme="majorHAnsi"/>
          <w:b/>
          <w:bCs/>
          <w:color w:val="000000"/>
          <w:sz w:val="24"/>
          <w:szCs w:val="24"/>
        </w:rPr>
        <w:t>Netzwerkkarte Unterstützungsangebote und Anlaufstellen</w:t>
      </w:r>
    </w:p>
    <w:p w14:paraId="7792B03E" w14:textId="77777777" w:rsidR="00C23860" w:rsidRDefault="00C23860" w:rsidP="006B156F">
      <w:pPr>
        <w:tabs>
          <w:tab w:val="left" w:pos="284"/>
        </w:tabs>
        <w:autoSpaceDE w:val="0"/>
        <w:autoSpaceDN w:val="0"/>
        <w:adjustRightInd w:val="0"/>
        <w:spacing w:after="0" w:line="312" w:lineRule="auto"/>
        <w:jc w:val="both"/>
        <w:textAlignment w:val="center"/>
        <w:rPr>
          <w:rFonts w:asciiTheme="majorHAnsi" w:hAnsiTheme="majorHAnsi" w:cstheme="majorHAnsi"/>
          <w:color w:val="000000"/>
        </w:rPr>
      </w:pPr>
    </w:p>
    <w:tbl>
      <w:tblPr>
        <w:tblStyle w:val="Tabellenraster"/>
        <w:tblW w:w="0" w:type="auto"/>
        <w:tblLayout w:type="fixed"/>
        <w:tblLook w:val="04A0" w:firstRow="1" w:lastRow="0" w:firstColumn="1" w:lastColumn="0" w:noHBand="0" w:noVBand="1"/>
      </w:tblPr>
      <w:tblGrid>
        <w:gridCol w:w="1555"/>
        <w:gridCol w:w="2268"/>
        <w:gridCol w:w="3827"/>
        <w:gridCol w:w="1694"/>
      </w:tblGrid>
      <w:tr w:rsidR="006674B2" w14:paraId="5EF77482" w14:textId="77777777" w:rsidTr="0011336C">
        <w:tc>
          <w:tcPr>
            <w:tcW w:w="1555" w:type="dxa"/>
            <w:shd w:val="clear" w:color="auto" w:fill="BDD6EE" w:themeFill="accent5" w:themeFillTint="66"/>
          </w:tcPr>
          <w:p w14:paraId="3799F8F0" w14:textId="77777777" w:rsidR="00431A44" w:rsidRPr="006674B2" w:rsidRDefault="00453637" w:rsidP="006674B2">
            <w:pPr>
              <w:tabs>
                <w:tab w:val="left" w:pos="284"/>
              </w:tabs>
              <w:autoSpaceDE w:val="0"/>
              <w:autoSpaceDN w:val="0"/>
              <w:adjustRightInd w:val="0"/>
              <w:spacing w:line="312" w:lineRule="auto"/>
              <w:jc w:val="center"/>
              <w:textAlignment w:val="center"/>
              <w:rPr>
                <w:rFonts w:asciiTheme="majorHAnsi" w:hAnsiTheme="majorHAnsi" w:cstheme="majorHAnsi"/>
                <w:b/>
                <w:bCs/>
                <w:color w:val="000000"/>
                <w:sz w:val="24"/>
                <w:szCs w:val="24"/>
              </w:rPr>
            </w:pPr>
            <w:r w:rsidRPr="006674B2">
              <w:rPr>
                <w:rFonts w:asciiTheme="majorHAnsi" w:hAnsiTheme="majorHAnsi" w:cstheme="majorHAnsi"/>
                <w:b/>
                <w:bCs/>
                <w:color w:val="000000"/>
                <w:sz w:val="24"/>
                <w:szCs w:val="24"/>
              </w:rPr>
              <w:t>Anlaufstelle/</w:t>
            </w:r>
          </w:p>
          <w:p w14:paraId="5B0CCBEA" w14:textId="739F0BF0" w:rsidR="00453637" w:rsidRPr="006674B2" w:rsidRDefault="00453637" w:rsidP="006674B2">
            <w:pPr>
              <w:tabs>
                <w:tab w:val="left" w:pos="284"/>
              </w:tabs>
              <w:autoSpaceDE w:val="0"/>
              <w:autoSpaceDN w:val="0"/>
              <w:adjustRightInd w:val="0"/>
              <w:spacing w:line="312" w:lineRule="auto"/>
              <w:jc w:val="center"/>
              <w:textAlignment w:val="center"/>
              <w:rPr>
                <w:rFonts w:asciiTheme="majorHAnsi" w:hAnsiTheme="majorHAnsi" w:cstheme="majorHAnsi"/>
                <w:b/>
                <w:bCs/>
                <w:color w:val="000000"/>
                <w:sz w:val="24"/>
                <w:szCs w:val="24"/>
              </w:rPr>
            </w:pPr>
            <w:r w:rsidRPr="006674B2">
              <w:rPr>
                <w:rFonts w:asciiTheme="majorHAnsi" w:hAnsiTheme="majorHAnsi" w:cstheme="majorHAnsi"/>
                <w:b/>
                <w:bCs/>
                <w:color w:val="000000"/>
                <w:sz w:val="24"/>
                <w:szCs w:val="24"/>
              </w:rPr>
              <w:t>Angebot</w:t>
            </w:r>
          </w:p>
        </w:tc>
        <w:tc>
          <w:tcPr>
            <w:tcW w:w="2268" w:type="dxa"/>
            <w:shd w:val="clear" w:color="auto" w:fill="BDD6EE" w:themeFill="accent5" w:themeFillTint="66"/>
          </w:tcPr>
          <w:p w14:paraId="4CB6391A" w14:textId="77777777" w:rsidR="006674B2" w:rsidRDefault="00453637" w:rsidP="006674B2">
            <w:pPr>
              <w:tabs>
                <w:tab w:val="left" w:pos="284"/>
              </w:tabs>
              <w:autoSpaceDE w:val="0"/>
              <w:autoSpaceDN w:val="0"/>
              <w:adjustRightInd w:val="0"/>
              <w:spacing w:line="312" w:lineRule="auto"/>
              <w:jc w:val="center"/>
              <w:textAlignment w:val="center"/>
              <w:rPr>
                <w:rFonts w:asciiTheme="majorHAnsi" w:hAnsiTheme="majorHAnsi" w:cstheme="majorHAnsi"/>
                <w:b/>
                <w:bCs/>
                <w:color w:val="000000"/>
                <w:sz w:val="24"/>
                <w:szCs w:val="24"/>
              </w:rPr>
            </w:pPr>
            <w:r w:rsidRPr="006674B2">
              <w:rPr>
                <w:rFonts w:asciiTheme="majorHAnsi" w:hAnsiTheme="majorHAnsi" w:cstheme="majorHAnsi"/>
                <w:b/>
                <w:bCs/>
                <w:color w:val="000000"/>
                <w:sz w:val="24"/>
                <w:szCs w:val="24"/>
              </w:rPr>
              <w:t>Institution/</w:t>
            </w:r>
          </w:p>
          <w:p w14:paraId="14F7A9B3" w14:textId="4A702E8A" w:rsidR="00453637" w:rsidRPr="006674B2" w:rsidRDefault="00453637" w:rsidP="006674B2">
            <w:pPr>
              <w:tabs>
                <w:tab w:val="left" w:pos="284"/>
              </w:tabs>
              <w:autoSpaceDE w:val="0"/>
              <w:autoSpaceDN w:val="0"/>
              <w:adjustRightInd w:val="0"/>
              <w:spacing w:line="312" w:lineRule="auto"/>
              <w:jc w:val="center"/>
              <w:textAlignment w:val="center"/>
              <w:rPr>
                <w:rFonts w:asciiTheme="majorHAnsi" w:hAnsiTheme="majorHAnsi" w:cstheme="majorHAnsi"/>
                <w:b/>
                <w:bCs/>
                <w:color w:val="000000"/>
                <w:sz w:val="24"/>
                <w:szCs w:val="24"/>
              </w:rPr>
            </w:pPr>
            <w:r w:rsidRPr="006674B2">
              <w:rPr>
                <w:rFonts w:asciiTheme="majorHAnsi" w:hAnsiTheme="majorHAnsi" w:cstheme="majorHAnsi"/>
                <w:b/>
                <w:bCs/>
                <w:color w:val="000000"/>
                <w:sz w:val="24"/>
                <w:szCs w:val="24"/>
              </w:rPr>
              <w:t>Ansprechpartner</w:t>
            </w:r>
          </w:p>
        </w:tc>
        <w:tc>
          <w:tcPr>
            <w:tcW w:w="3827" w:type="dxa"/>
            <w:shd w:val="clear" w:color="auto" w:fill="BDD6EE" w:themeFill="accent5" w:themeFillTint="66"/>
          </w:tcPr>
          <w:p w14:paraId="36375F54" w14:textId="77777777" w:rsidR="006674B2" w:rsidRPr="006674B2" w:rsidRDefault="00453637" w:rsidP="006674B2">
            <w:pPr>
              <w:tabs>
                <w:tab w:val="left" w:pos="284"/>
              </w:tabs>
              <w:autoSpaceDE w:val="0"/>
              <w:autoSpaceDN w:val="0"/>
              <w:adjustRightInd w:val="0"/>
              <w:spacing w:line="312" w:lineRule="auto"/>
              <w:jc w:val="center"/>
              <w:textAlignment w:val="center"/>
              <w:rPr>
                <w:rFonts w:asciiTheme="majorHAnsi" w:hAnsiTheme="majorHAnsi" w:cstheme="majorHAnsi"/>
                <w:b/>
                <w:bCs/>
                <w:color w:val="000000"/>
                <w:sz w:val="24"/>
                <w:szCs w:val="24"/>
              </w:rPr>
            </w:pPr>
            <w:r w:rsidRPr="006674B2">
              <w:rPr>
                <w:rFonts w:asciiTheme="majorHAnsi" w:hAnsiTheme="majorHAnsi" w:cstheme="majorHAnsi"/>
                <w:b/>
                <w:bCs/>
                <w:color w:val="000000"/>
                <w:sz w:val="24"/>
                <w:szCs w:val="24"/>
              </w:rPr>
              <w:t>Web/</w:t>
            </w:r>
          </w:p>
          <w:p w14:paraId="7C35FBC2" w14:textId="2AE88B5E" w:rsidR="00453637" w:rsidRPr="006674B2" w:rsidRDefault="00453637" w:rsidP="006674B2">
            <w:pPr>
              <w:tabs>
                <w:tab w:val="left" w:pos="284"/>
              </w:tabs>
              <w:autoSpaceDE w:val="0"/>
              <w:autoSpaceDN w:val="0"/>
              <w:adjustRightInd w:val="0"/>
              <w:spacing w:line="312" w:lineRule="auto"/>
              <w:jc w:val="center"/>
              <w:textAlignment w:val="center"/>
              <w:rPr>
                <w:rFonts w:asciiTheme="majorHAnsi" w:hAnsiTheme="majorHAnsi" w:cstheme="majorHAnsi"/>
                <w:b/>
                <w:bCs/>
                <w:color w:val="000000"/>
                <w:sz w:val="24"/>
                <w:szCs w:val="24"/>
              </w:rPr>
            </w:pPr>
            <w:r w:rsidRPr="006674B2">
              <w:rPr>
                <w:rFonts w:asciiTheme="majorHAnsi" w:hAnsiTheme="majorHAnsi" w:cstheme="majorHAnsi"/>
                <w:b/>
                <w:bCs/>
                <w:color w:val="000000"/>
                <w:sz w:val="24"/>
                <w:szCs w:val="24"/>
              </w:rPr>
              <w:t>E-Mail</w:t>
            </w:r>
          </w:p>
        </w:tc>
        <w:tc>
          <w:tcPr>
            <w:tcW w:w="1694" w:type="dxa"/>
            <w:shd w:val="clear" w:color="auto" w:fill="BDD6EE" w:themeFill="accent5" w:themeFillTint="66"/>
          </w:tcPr>
          <w:p w14:paraId="3E084979" w14:textId="731E8D78" w:rsidR="00453637" w:rsidRPr="006674B2" w:rsidRDefault="00453637" w:rsidP="006674B2">
            <w:pPr>
              <w:tabs>
                <w:tab w:val="left" w:pos="284"/>
              </w:tabs>
              <w:autoSpaceDE w:val="0"/>
              <w:autoSpaceDN w:val="0"/>
              <w:adjustRightInd w:val="0"/>
              <w:spacing w:line="312" w:lineRule="auto"/>
              <w:jc w:val="center"/>
              <w:textAlignment w:val="center"/>
              <w:rPr>
                <w:rFonts w:asciiTheme="majorHAnsi" w:hAnsiTheme="majorHAnsi" w:cstheme="majorHAnsi"/>
                <w:b/>
                <w:bCs/>
                <w:color w:val="000000"/>
                <w:sz w:val="24"/>
                <w:szCs w:val="24"/>
              </w:rPr>
            </w:pPr>
            <w:r w:rsidRPr="006674B2">
              <w:rPr>
                <w:rFonts w:asciiTheme="majorHAnsi" w:hAnsiTheme="majorHAnsi" w:cstheme="majorHAnsi"/>
                <w:b/>
                <w:bCs/>
                <w:color w:val="000000"/>
                <w:sz w:val="24"/>
                <w:szCs w:val="24"/>
              </w:rPr>
              <w:t>Telefon</w:t>
            </w:r>
          </w:p>
        </w:tc>
      </w:tr>
      <w:tr w:rsidR="00431A44" w14:paraId="4B16B80A" w14:textId="77777777" w:rsidTr="0011336C">
        <w:tc>
          <w:tcPr>
            <w:tcW w:w="1555" w:type="dxa"/>
          </w:tcPr>
          <w:p w14:paraId="3A66134C" w14:textId="0529202C" w:rsidR="005F7B74" w:rsidRPr="00B80EA1" w:rsidRDefault="005F7B74" w:rsidP="005F7B74">
            <w:pPr>
              <w:tabs>
                <w:tab w:val="left" w:pos="284"/>
              </w:tabs>
              <w:autoSpaceDE w:val="0"/>
              <w:autoSpaceDN w:val="0"/>
              <w:adjustRightInd w:val="0"/>
              <w:spacing w:line="312" w:lineRule="auto"/>
              <w:textAlignment w:val="center"/>
              <w:rPr>
                <w:rFonts w:asciiTheme="majorHAnsi" w:hAnsiTheme="majorHAnsi" w:cstheme="majorHAnsi"/>
                <w:b/>
                <w:bCs/>
                <w:color w:val="000000"/>
              </w:rPr>
            </w:pPr>
            <w:r w:rsidRPr="00B80EA1">
              <w:rPr>
                <w:rFonts w:asciiTheme="majorHAnsi" w:hAnsiTheme="majorHAnsi" w:cstheme="majorHAnsi"/>
                <w:b/>
                <w:bCs/>
                <w:color w:val="000000"/>
              </w:rPr>
              <w:t>Schulsozial</w:t>
            </w:r>
            <w:r w:rsidR="00431A44" w:rsidRPr="00B80EA1">
              <w:rPr>
                <w:rFonts w:asciiTheme="majorHAnsi" w:hAnsiTheme="majorHAnsi" w:cstheme="majorHAnsi"/>
                <w:b/>
                <w:bCs/>
                <w:color w:val="000000"/>
              </w:rPr>
              <w:t>-</w:t>
            </w:r>
            <w:r w:rsidRPr="00B80EA1">
              <w:rPr>
                <w:rFonts w:asciiTheme="majorHAnsi" w:hAnsiTheme="majorHAnsi" w:cstheme="majorHAnsi"/>
                <w:b/>
                <w:bCs/>
                <w:color w:val="000000"/>
              </w:rPr>
              <w:t>arbeiterin</w:t>
            </w:r>
          </w:p>
        </w:tc>
        <w:tc>
          <w:tcPr>
            <w:tcW w:w="2268" w:type="dxa"/>
          </w:tcPr>
          <w:p w14:paraId="78FF1203" w14:textId="26E1B1CD" w:rsidR="005F7B74" w:rsidRPr="006674B2" w:rsidRDefault="005F7B74"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6674B2">
              <w:rPr>
                <w:rFonts w:asciiTheme="majorHAnsi" w:hAnsiTheme="majorHAnsi" w:cstheme="majorHAnsi"/>
                <w:color w:val="000000"/>
                <w:sz w:val="20"/>
                <w:szCs w:val="20"/>
              </w:rPr>
              <w:t>Frau Merkel</w:t>
            </w:r>
          </w:p>
        </w:tc>
        <w:tc>
          <w:tcPr>
            <w:tcW w:w="3827" w:type="dxa"/>
          </w:tcPr>
          <w:p w14:paraId="6C630143" w14:textId="0DA10CA9" w:rsidR="005F7B74" w:rsidRPr="006674B2" w:rsidRDefault="005F7B74"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6674B2">
              <w:rPr>
                <w:rFonts w:asciiTheme="majorHAnsi" w:hAnsiTheme="majorHAnsi" w:cstheme="majorHAnsi"/>
                <w:color w:val="000000"/>
                <w:sz w:val="20"/>
                <w:szCs w:val="20"/>
              </w:rPr>
              <w:t>k.merkel@gransee.de</w:t>
            </w:r>
          </w:p>
        </w:tc>
        <w:tc>
          <w:tcPr>
            <w:tcW w:w="1694" w:type="dxa"/>
          </w:tcPr>
          <w:p w14:paraId="2D345111" w14:textId="79C2D925" w:rsidR="005F7B74" w:rsidRPr="006674B2" w:rsidRDefault="005F7B74"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6674B2">
              <w:rPr>
                <w:rFonts w:asciiTheme="majorHAnsi" w:hAnsiTheme="majorHAnsi" w:cstheme="majorHAnsi"/>
                <w:color w:val="000000"/>
                <w:sz w:val="20"/>
                <w:szCs w:val="20"/>
              </w:rPr>
              <w:t>0160 90973489</w:t>
            </w:r>
          </w:p>
        </w:tc>
      </w:tr>
      <w:tr w:rsidR="005F7B74" w14:paraId="00392536" w14:textId="77777777" w:rsidTr="0011336C">
        <w:tc>
          <w:tcPr>
            <w:tcW w:w="1555" w:type="dxa"/>
          </w:tcPr>
          <w:p w14:paraId="563D78FD" w14:textId="5957D36C" w:rsidR="00453637" w:rsidRPr="00B80EA1" w:rsidRDefault="00453637" w:rsidP="005F7B74">
            <w:pPr>
              <w:tabs>
                <w:tab w:val="left" w:pos="284"/>
              </w:tabs>
              <w:autoSpaceDE w:val="0"/>
              <w:autoSpaceDN w:val="0"/>
              <w:adjustRightInd w:val="0"/>
              <w:spacing w:line="312" w:lineRule="auto"/>
              <w:textAlignment w:val="center"/>
              <w:rPr>
                <w:rFonts w:asciiTheme="majorHAnsi" w:hAnsiTheme="majorHAnsi" w:cstheme="majorHAnsi"/>
                <w:b/>
                <w:bCs/>
                <w:color w:val="000000"/>
              </w:rPr>
            </w:pPr>
            <w:r w:rsidRPr="00B80EA1">
              <w:rPr>
                <w:rFonts w:asciiTheme="majorHAnsi" w:hAnsiTheme="majorHAnsi" w:cstheme="majorHAnsi"/>
                <w:b/>
                <w:bCs/>
                <w:color w:val="000000"/>
              </w:rPr>
              <w:t>Insoweit erfahrene Fachkräfte</w:t>
            </w:r>
          </w:p>
        </w:tc>
        <w:tc>
          <w:tcPr>
            <w:tcW w:w="2268" w:type="dxa"/>
          </w:tcPr>
          <w:p w14:paraId="0F5772FB" w14:textId="5D221B3D" w:rsidR="00B80EA1" w:rsidRPr="00AE47A6" w:rsidRDefault="00D04BBB"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hyperlink r:id="rId9" w:history="1">
              <w:r w:rsidR="0011336C" w:rsidRPr="00AE47A6">
                <w:rPr>
                  <w:rStyle w:val="Hyperlink"/>
                  <w:rFonts w:asciiTheme="majorHAnsi" w:hAnsiTheme="majorHAnsi" w:cstheme="majorHAnsi"/>
                  <w:sz w:val="20"/>
                  <w:szCs w:val="20"/>
                </w:rPr>
                <w:t>Übersicht</w:t>
              </w:r>
            </w:hyperlink>
          </w:p>
        </w:tc>
        <w:tc>
          <w:tcPr>
            <w:tcW w:w="3827" w:type="dxa"/>
          </w:tcPr>
          <w:p w14:paraId="28E2BE55" w14:textId="52BF638B" w:rsidR="00453637" w:rsidRPr="00AE47A6" w:rsidRDefault="00D04BBB"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hyperlink r:id="rId10" w:history="1">
              <w:r w:rsidR="0011336C" w:rsidRPr="00AE47A6">
                <w:rPr>
                  <w:rStyle w:val="Hyperlink"/>
                  <w:rFonts w:asciiTheme="majorHAnsi" w:hAnsiTheme="majorHAnsi" w:cstheme="majorHAnsi"/>
                  <w:sz w:val="20"/>
                  <w:szCs w:val="20"/>
                </w:rPr>
                <w:t>Übersicht</w:t>
              </w:r>
            </w:hyperlink>
          </w:p>
        </w:tc>
        <w:tc>
          <w:tcPr>
            <w:tcW w:w="1694" w:type="dxa"/>
          </w:tcPr>
          <w:p w14:paraId="1DAC90BB" w14:textId="135AA7C6" w:rsidR="00453637" w:rsidRPr="00AE47A6" w:rsidRDefault="00D04BBB"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hyperlink r:id="rId11" w:history="1">
              <w:r w:rsidR="0011336C" w:rsidRPr="00AE47A6">
                <w:rPr>
                  <w:rStyle w:val="Hyperlink"/>
                  <w:rFonts w:asciiTheme="majorHAnsi" w:hAnsiTheme="majorHAnsi" w:cstheme="majorHAnsi"/>
                  <w:sz w:val="20"/>
                  <w:szCs w:val="20"/>
                </w:rPr>
                <w:t>Übersicht</w:t>
              </w:r>
            </w:hyperlink>
          </w:p>
        </w:tc>
      </w:tr>
      <w:tr w:rsidR="005F7B74" w14:paraId="247333F9" w14:textId="77777777" w:rsidTr="0011336C">
        <w:tc>
          <w:tcPr>
            <w:tcW w:w="1555" w:type="dxa"/>
          </w:tcPr>
          <w:p w14:paraId="2B5542D7" w14:textId="5DDE09A8" w:rsidR="00453637" w:rsidRPr="00B80EA1" w:rsidRDefault="00453637" w:rsidP="005F7B74">
            <w:pPr>
              <w:tabs>
                <w:tab w:val="left" w:pos="284"/>
              </w:tabs>
              <w:autoSpaceDE w:val="0"/>
              <w:autoSpaceDN w:val="0"/>
              <w:adjustRightInd w:val="0"/>
              <w:spacing w:line="312" w:lineRule="auto"/>
              <w:textAlignment w:val="center"/>
              <w:rPr>
                <w:rFonts w:asciiTheme="majorHAnsi" w:hAnsiTheme="majorHAnsi" w:cstheme="majorHAnsi"/>
                <w:b/>
                <w:bCs/>
                <w:color w:val="000000"/>
              </w:rPr>
            </w:pPr>
            <w:r w:rsidRPr="00B80EA1">
              <w:rPr>
                <w:rFonts w:asciiTheme="majorHAnsi" w:hAnsiTheme="majorHAnsi" w:cstheme="majorHAnsi"/>
                <w:b/>
                <w:bCs/>
                <w:color w:val="000000"/>
              </w:rPr>
              <w:t>Kinderschutz</w:t>
            </w:r>
            <w:r w:rsidR="00431A44" w:rsidRPr="00B80EA1">
              <w:rPr>
                <w:rFonts w:asciiTheme="majorHAnsi" w:hAnsiTheme="majorHAnsi" w:cstheme="majorHAnsi"/>
                <w:b/>
                <w:bCs/>
                <w:color w:val="000000"/>
              </w:rPr>
              <w:t>-</w:t>
            </w:r>
            <w:r w:rsidRPr="00B80EA1">
              <w:rPr>
                <w:rFonts w:asciiTheme="majorHAnsi" w:hAnsiTheme="majorHAnsi" w:cstheme="majorHAnsi"/>
                <w:b/>
                <w:bCs/>
                <w:color w:val="000000"/>
              </w:rPr>
              <w:t>hotlin</w:t>
            </w:r>
            <w:r w:rsidR="00431A44" w:rsidRPr="00B80EA1">
              <w:rPr>
                <w:rFonts w:asciiTheme="majorHAnsi" w:hAnsiTheme="majorHAnsi" w:cstheme="majorHAnsi"/>
                <w:b/>
                <w:bCs/>
                <w:color w:val="000000"/>
              </w:rPr>
              <w:t>e</w:t>
            </w:r>
          </w:p>
        </w:tc>
        <w:tc>
          <w:tcPr>
            <w:tcW w:w="2268" w:type="dxa"/>
          </w:tcPr>
          <w:p w14:paraId="00F1EAC2" w14:textId="77777777" w:rsidR="00453637" w:rsidRPr="006674B2" w:rsidRDefault="00453637"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tc>
        <w:tc>
          <w:tcPr>
            <w:tcW w:w="3827" w:type="dxa"/>
          </w:tcPr>
          <w:p w14:paraId="5BC7BC43" w14:textId="77777777" w:rsidR="00453637" w:rsidRPr="006674B2" w:rsidRDefault="00453637"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tc>
        <w:tc>
          <w:tcPr>
            <w:tcW w:w="1694" w:type="dxa"/>
          </w:tcPr>
          <w:p w14:paraId="188E417E" w14:textId="69F98AE3" w:rsidR="00453637" w:rsidRPr="006674B2" w:rsidRDefault="005F7B74"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6674B2">
              <w:rPr>
                <w:rFonts w:asciiTheme="majorHAnsi" w:hAnsiTheme="majorHAnsi" w:cstheme="majorHAnsi"/>
                <w:sz w:val="20"/>
                <w:szCs w:val="20"/>
              </w:rPr>
              <w:t>0800 19 210 00</w:t>
            </w:r>
          </w:p>
        </w:tc>
      </w:tr>
      <w:tr w:rsidR="005F7B74" w14:paraId="1D987D1B" w14:textId="77777777" w:rsidTr="0011336C">
        <w:tc>
          <w:tcPr>
            <w:tcW w:w="1555" w:type="dxa"/>
          </w:tcPr>
          <w:p w14:paraId="729DAFF2" w14:textId="7AEF4514" w:rsidR="00453637" w:rsidRPr="00B80EA1" w:rsidRDefault="00453637" w:rsidP="005F7B74">
            <w:pPr>
              <w:tabs>
                <w:tab w:val="left" w:pos="284"/>
              </w:tabs>
              <w:autoSpaceDE w:val="0"/>
              <w:autoSpaceDN w:val="0"/>
              <w:adjustRightInd w:val="0"/>
              <w:spacing w:line="312" w:lineRule="auto"/>
              <w:textAlignment w:val="center"/>
              <w:rPr>
                <w:rFonts w:asciiTheme="majorHAnsi" w:hAnsiTheme="majorHAnsi" w:cstheme="majorHAnsi"/>
                <w:b/>
                <w:bCs/>
                <w:color w:val="000000"/>
              </w:rPr>
            </w:pPr>
            <w:r w:rsidRPr="00B80EA1">
              <w:rPr>
                <w:rFonts w:asciiTheme="majorHAnsi" w:hAnsiTheme="majorHAnsi" w:cstheme="majorHAnsi"/>
                <w:b/>
                <w:bCs/>
                <w:color w:val="000000"/>
              </w:rPr>
              <w:t>Hilfetelefon sexueller Missbrauch</w:t>
            </w:r>
          </w:p>
        </w:tc>
        <w:tc>
          <w:tcPr>
            <w:tcW w:w="2268" w:type="dxa"/>
          </w:tcPr>
          <w:p w14:paraId="2673C49C" w14:textId="77777777" w:rsidR="00453637" w:rsidRPr="006674B2" w:rsidRDefault="00453637"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tc>
        <w:tc>
          <w:tcPr>
            <w:tcW w:w="3827" w:type="dxa"/>
          </w:tcPr>
          <w:p w14:paraId="424A6B84" w14:textId="77777777" w:rsidR="00453637" w:rsidRPr="006674B2" w:rsidRDefault="00453637"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tc>
        <w:tc>
          <w:tcPr>
            <w:tcW w:w="1694" w:type="dxa"/>
          </w:tcPr>
          <w:p w14:paraId="3C0B6E6F" w14:textId="72F2B1B9" w:rsidR="00453637" w:rsidRPr="006674B2" w:rsidRDefault="005F7B74"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6674B2">
              <w:rPr>
                <w:rFonts w:asciiTheme="majorHAnsi" w:hAnsiTheme="majorHAnsi" w:cstheme="majorHAnsi"/>
                <w:sz w:val="20"/>
                <w:szCs w:val="20"/>
              </w:rPr>
              <w:t>0800 22 55 530</w:t>
            </w:r>
          </w:p>
        </w:tc>
      </w:tr>
      <w:tr w:rsidR="005F7B74" w14:paraId="32792733" w14:textId="77777777" w:rsidTr="0011336C">
        <w:tc>
          <w:tcPr>
            <w:tcW w:w="1555" w:type="dxa"/>
          </w:tcPr>
          <w:p w14:paraId="7E04340B" w14:textId="19703314" w:rsidR="00453637" w:rsidRPr="00B80EA1" w:rsidRDefault="00453637" w:rsidP="005F7B74">
            <w:pPr>
              <w:tabs>
                <w:tab w:val="left" w:pos="284"/>
              </w:tabs>
              <w:autoSpaceDE w:val="0"/>
              <w:autoSpaceDN w:val="0"/>
              <w:adjustRightInd w:val="0"/>
              <w:spacing w:line="312" w:lineRule="auto"/>
              <w:textAlignment w:val="center"/>
              <w:rPr>
                <w:rFonts w:asciiTheme="majorHAnsi" w:hAnsiTheme="majorHAnsi" w:cstheme="majorHAnsi"/>
                <w:b/>
                <w:bCs/>
                <w:color w:val="000000"/>
              </w:rPr>
            </w:pPr>
            <w:r w:rsidRPr="00B80EA1">
              <w:rPr>
                <w:rFonts w:asciiTheme="majorHAnsi" w:hAnsiTheme="majorHAnsi" w:cstheme="majorHAnsi"/>
                <w:b/>
                <w:bCs/>
                <w:color w:val="000000"/>
              </w:rPr>
              <w:t>Schul</w:t>
            </w:r>
            <w:r w:rsidR="00431A44" w:rsidRPr="00B80EA1">
              <w:rPr>
                <w:rFonts w:asciiTheme="majorHAnsi" w:hAnsiTheme="majorHAnsi" w:cstheme="majorHAnsi"/>
                <w:b/>
                <w:bCs/>
                <w:color w:val="000000"/>
              </w:rPr>
              <w:t>-</w:t>
            </w:r>
            <w:r w:rsidRPr="00B80EA1">
              <w:rPr>
                <w:rFonts w:asciiTheme="majorHAnsi" w:hAnsiTheme="majorHAnsi" w:cstheme="majorHAnsi"/>
                <w:b/>
                <w:bCs/>
                <w:color w:val="000000"/>
              </w:rPr>
              <w:t>psychologie</w:t>
            </w:r>
          </w:p>
        </w:tc>
        <w:tc>
          <w:tcPr>
            <w:tcW w:w="2268" w:type="dxa"/>
          </w:tcPr>
          <w:p w14:paraId="1DB9D00D" w14:textId="77777777" w:rsidR="00453637" w:rsidRDefault="00B80EA1"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6674B2">
              <w:rPr>
                <w:rFonts w:asciiTheme="majorHAnsi" w:hAnsiTheme="majorHAnsi" w:cstheme="majorHAnsi"/>
                <w:color w:val="000000"/>
                <w:sz w:val="20"/>
                <w:szCs w:val="20"/>
              </w:rPr>
              <w:t>Frau Lüdtke</w:t>
            </w:r>
          </w:p>
          <w:p w14:paraId="7C6F3FB6" w14:textId="77777777" w:rsidR="00255ABF" w:rsidRDefault="00255ABF"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024D95E4" w14:textId="55DF5516" w:rsidR="00255ABF" w:rsidRPr="006674B2" w:rsidRDefault="00255ABF"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lastRenderedPageBreak/>
              <w:t>Frau Sill</w:t>
            </w:r>
          </w:p>
        </w:tc>
        <w:tc>
          <w:tcPr>
            <w:tcW w:w="3827" w:type="dxa"/>
          </w:tcPr>
          <w:p w14:paraId="23C411C6" w14:textId="77777777" w:rsidR="006674B2" w:rsidRDefault="00B80EA1" w:rsidP="005F7B74">
            <w:pPr>
              <w:tabs>
                <w:tab w:val="left" w:pos="284"/>
              </w:tabs>
              <w:autoSpaceDE w:val="0"/>
              <w:autoSpaceDN w:val="0"/>
              <w:adjustRightInd w:val="0"/>
              <w:spacing w:line="312" w:lineRule="auto"/>
              <w:textAlignment w:val="center"/>
              <w:rPr>
                <w:rFonts w:asciiTheme="majorHAnsi" w:hAnsiTheme="majorHAnsi" w:cstheme="majorHAnsi"/>
                <w:sz w:val="20"/>
                <w:szCs w:val="20"/>
              </w:rPr>
            </w:pPr>
            <w:r w:rsidRPr="006674B2">
              <w:rPr>
                <w:rFonts w:asciiTheme="majorHAnsi" w:hAnsiTheme="majorHAnsi" w:cstheme="majorHAnsi"/>
                <w:sz w:val="20"/>
                <w:szCs w:val="20"/>
              </w:rPr>
              <w:lastRenderedPageBreak/>
              <w:t>Clara-Paulina.Luedtke@</w:t>
            </w:r>
          </w:p>
          <w:p w14:paraId="73D0178A" w14:textId="77777777" w:rsidR="00453637" w:rsidRDefault="00B80EA1" w:rsidP="005F7B74">
            <w:pPr>
              <w:tabs>
                <w:tab w:val="left" w:pos="284"/>
              </w:tabs>
              <w:autoSpaceDE w:val="0"/>
              <w:autoSpaceDN w:val="0"/>
              <w:adjustRightInd w:val="0"/>
              <w:spacing w:line="312" w:lineRule="auto"/>
              <w:textAlignment w:val="center"/>
              <w:rPr>
                <w:rFonts w:asciiTheme="majorHAnsi" w:hAnsiTheme="majorHAnsi" w:cstheme="majorHAnsi"/>
                <w:sz w:val="20"/>
                <w:szCs w:val="20"/>
              </w:rPr>
            </w:pPr>
            <w:r w:rsidRPr="006674B2">
              <w:rPr>
                <w:rFonts w:asciiTheme="majorHAnsi" w:hAnsiTheme="majorHAnsi" w:cstheme="majorHAnsi"/>
                <w:sz w:val="20"/>
                <w:szCs w:val="20"/>
              </w:rPr>
              <w:t>schulaemter.brandenburg.de</w:t>
            </w:r>
          </w:p>
          <w:p w14:paraId="757C0419" w14:textId="070DFCDD" w:rsidR="00255ABF" w:rsidRPr="006674B2" w:rsidRDefault="00255ABF"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sz w:val="20"/>
                <w:szCs w:val="20"/>
              </w:rPr>
              <w:lastRenderedPageBreak/>
              <w:t>Paula.Sill@schulaemter.brandenburg.de</w:t>
            </w:r>
          </w:p>
        </w:tc>
        <w:tc>
          <w:tcPr>
            <w:tcW w:w="1694" w:type="dxa"/>
          </w:tcPr>
          <w:p w14:paraId="3EAA5CA3" w14:textId="77777777" w:rsidR="00453637" w:rsidRDefault="00B80EA1" w:rsidP="005F7B74">
            <w:pPr>
              <w:tabs>
                <w:tab w:val="left" w:pos="284"/>
              </w:tabs>
              <w:autoSpaceDE w:val="0"/>
              <w:autoSpaceDN w:val="0"/>
              <w:adjustRightInd w:val="0"/>
              <w:spacing w:line="312" w:lineRule="auto"/>
              <w:textAlignment w:val="center"/>
              <w:rPr>
                <w:rFonts w:asciiTheme="majorHAnsi" w:hAnsiTheme="majorHAnsi" w:cstheme="majorHAnsi"/>
                <w:sz w:val="20"/>
                <w:szCs w:val="20"/>
              </w:rPr>
            </w:pPr>
            <w:r w:rsidRPr="006674B2">
              <w:rPr>
                <w:rFonts w:asciiTheme="majorHAnsi" w:hAnsiTheme="majorHAnsi" w:cstheme="majorHAnsi"/>
                <w:sz w:val="20"/>
                <w:szCs w:val="20"/>
              </w:rPr>
              <w:lastRenderedPageBreak/>
              <w:t>03391/7007-159</w:t>
            </w:r>
          </w:p>
          <w:p w14:paraId="28B0B574" w14:textId="77777777" w:rsidR="00255ABF" w:rsidRDefault="00255ABF" w:rsidP="005F7B74">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31B61CBC" w14:textId="5397B15C" w:rsidR="00255ABF" w:rsidRPr="006674B2" w:rsidRDefault="00255ABF"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sz w:val="20"/>
                <w:szCs w:val="20"/>
              </w:rPr>
              <w:lastRenderedPageBreak/>
              <w:t>03391/7007-152</w:t>
            </w:r>
          </w:p>
        </w:tc>
      </w:tr>
      <w:tr w:rsidR="005F7B74" w14:paraId="331F54F5" w14:textId="77777777" w:rsidTr="0011336C">
        <w:tc>
          <w:tcPr>
            <w:tcW w:w="1555" w:type="dxa"/>
          </w:tcPr>
          <w:p w14:paraId="77D32E07" w14:textId="77777777" w:rsidR="00453637" w:rsidRPr="00B80EA1" w:rsidRDefault="00453637" w:rsidP="005F7B74">
            <w:pPr>
              <w:tabs>
                <w:tab w:val="left" w:pos="284"/>
              </w:tabs>
              <w:autoSpaceDE w:val="0"/>
              <w:autoSpaceDN w:val="0"/>
              <w:adjustRightInd w:val="0"/>
              <w:spacing w:line="312" w:lineRule="auto"/>
              <w:textAlignment w:val="center"/>
              <w:rPr>
                <w:rFonts w:asciiTheme="majorHAnsi" w:hAnsiTheme="majorHAnsi" w:cstheme="majorHAnsi"/>
                <w:b/>
                <w:bCs/>
                <w:color w:val="000000"/>
              </w:rPr>
            </w:pPr>
            <w:r w:rsidRPr="00B80EA1">
              <w:rPr>
                <w:rFonts w:asciiTheme="majorHAnsi" w:hAnsiTheme="majorHAnsi" w:cstheme="majorHAnsi"/>
                <w:b/>
                <w:bCs/>
                <w:color w:val="000000"/>
              </w:rPr>
              <w:lastRenderedPageBreak/>
              <w:t>Ansprech</w:t>
            </w:r>
            <w:r w:rsidR="00431A44" w:rsidRPr="00B80EA1">
              <w:rPr>
                <w:rFonts w:asciiTheme="majorHAnsi" w:hAnsiTheme="majorHAnsi" w:cstheme="majorHAnsi"/>
                <w:b/>
                <w:bCs/>
                <w:color w:val="000000"/>
              </w:rPr>
              <w:t>-</w:t>
            </w:r>
            <w:r w:rsidRPr="00B80EA1">
              <w:rPr>
                <w:rFonts w:asciiTheme="majorHAnsi" w:hAnsiTheme="majorHAnsi" w:cstheme="majorHAnsi"/>
                <w:b/>
                <w:bCs/>
                <w:color w:val="000000"/>
              </w:rPr>
              <w:t>personen im Jugendamt</w:t>
            </w:r>
          </w:p>
          <w:p w14:paraId="553586AE" w14:textId="77777777" w:rsidR="00431A44" w:rsidRDefault="00431A44" w:rsidP="005F7B74">
            <w:pPr>
              <w:tabs>
                <w:tab w:val="left" w:pos="284"/>
              </w:tabs>
              <w:autoSpaceDE w:val="0"/>
              <w:autoSpaceDN w:val="0"/>
              <w:adjustRightInd w:val="0"/>
              <w:spacing w:line="312" w:lineRule="auto"/>
              <w:textAlignment w:val="center"/>
              <w:rPr>
                <w:rFonts w:asciiTheme="majorHAnsi" w:hAnsiTheme="majorHAnsi" w:cstheme="majorHAnsi"/>
                <w:color w:val="000000"/>
              </w:rPr>
            </w:pPr>
          </w:p>
          <w:p w14:paraId="34FE49DE" w14:textId="5B728854" w:rsidR="00431A44" w:rsidRDefault="00431A44" w:rsidP="005F7B74">
            <w:pPr>
              <w:tabs>
                <w:tab w:val="left" w:pos="284"/>
              </w:tabs>
              <w:autoSpaceDE w:val="0"/>
              <w:autoSpaceDN w:val="0"/>
              <w:adjustRightInd w:val="0"/>
              <w:spacing w:line="312" w:lineRule="auto"/>
              <w:textAlignment w:val="center"/>
              <w:rPr>
                <w:rFonts w:asciiTheme="majorHAnsi" w:hAnsiTheme="majorHAnsi" w:cstheme="majorHAnsi"/>
                <w:color w:val="000000"/>
                <w:sz w:val="18"/>
                <w:szCs w:val="18"/>
              </w:rPr>
            </w:pPr>
            <w:r w:rsidRPr="008F7618">
              <w:rPr>
                <w:rFonts w:asciiTheme="majorHAnsi" w:hAnsiTheme="majorHAnsi" w:cstheme="majorHAnsi"/>
                <w:color w:val="000000"/>
                <w:sz w:val="18"/>
                <w:szCs w:val="18"/>
              </w:rPr>
              <w:t>Kinderschutz</w:t>
            </w:r>
            <w:r w:rsidR="008F7618">
              <w:rPr>
                <w:rFonts w:asciiTheme="majorHAnsi" w:hAnsiTheme="majorHAnsi" w:cstheme="majorHAnsi"/>
                <w:color w:val="000000"/>
                <w:sz w:val="18"/>
                <w:szCs w:val="18"/>
              </w:rPr>
              <w:t>-</w:t>
            </w:r>
            <w:r w:rsidRPr="008F7618">
              <w:rPr>
                <w:rFonts w:asciiTheme="majorHAnsi" w:hAnsiTheme="majorHAnsi" w:cstheme="majorHAnsi"/>
                <w:color w:val="000000"/>
                <w:sz w:val="18"/>
                <w:szCs w:val="18"/>
              </w:rPr>
              <w:t>koordinator/in</w:t>
            </w:r>
          </w:p>
          <w:p w14:paraId="0DDF8623" w14:textId="77777777" w:rsidR="008F7618" w:rsidRPr="008F7618" w:rsidRDefault="008F7618" w:rsidP="005F7B74">
            <w:pPr>
              <w:tabs>
                <w:tab w:val="left" w:pos="284"/>
              </w:tabs>
              <w:autoSpaceDE w:val="0"/>
              <w:autoSpaceDN w:val="0"/>
              <w:adjustRightInd w:val="0"/>
              <w:spacing w:line="312" w:lineRule="auto"/>
              <w:textAlignment w:val="center"/>
              <w:rPr>
                <w:rFonts w:asciiTheme="majorHAnsi" w:hAnsiTheme="majorHAnsi" w:cstheme="majorHAnsi"/>
                <w:color w:val="000000"/>
                <w:sz w:val="18"/>
                <w:szCs w:val="18"/>
              </w:rPr>
            </w:pPr>
          </w:p>
          <w:p w14:paraId="6CE18D44" w14:textId="50BD5355" w:rsidR="00431A44" w:rsidRDefault="00B80EA1" w:rsidP="005F7B74">
            <w:pPr>
              <w:tabs>
                <w:tab w:val="left" w:pos="284"/>
              </w:tabs>
              <w:autoSpaceDE w:val="0"/>
              <w:autoSpaceDN w:val="0"/>
              <w:adjustRightInd w:val="0"/>
              <w:spacing w:line="312" w:lineRule="auto"/>
              <w:textAlignment w:val="center"/>
              <w:rPr>
                <w:rFonts w:asciiTheme="majorHAnsi" w:hAnsiTheme="majorHAnsi" w:cstheme="majorHAnsi"/>
                <w:color w:val="000000"/>
              </w:rPr>
            </w:pPr>
            <w:r w:rsidRPr="008F7618">
              <w:rPr>
                <w:rFonts w:asciiTheme="majorHAnsi" w:hAnsiTheme="majorHAnsi" w:cstheme="majorHAnsi"/>
                <w:color w:val="000000"/>
                <w:sz w:val="18"/>
                <w:szCs w:val="18"/>
              </w:rPr>
              <w:t>Sozialpädago- gischer Dienst (SpD)</w:t>
            </w:r>
          </w:p>
        </w:tc>
        <w:tc>
          <w:tcPr>
            <w:tcW w:w="2268" w:type="dxa"/>
          </w:tcPr>
          <w:p w14:paraId="420E681D" w14:textId="311B8FD4" w:rsidR="00453637" w:rsidRPr="006674B2" w:rsidRDefault="008F7618"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FB Jugend</w:t>
            </w:r>
          </w:p>
          <w:p w14:paraId="14CCF2D6" w14:textId="77777777" w:rsidR="00B80EA1" w:rsidRPr="006674B2" w:rsidRDefault="00B80EA1"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52475C36" w14:textId="77777777" w:rsidR="00B80EA1" w:rsidRDefault="00B80EA1"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64F080BC" w14:textId="77777777" w:rsidR="00B035A3" w:rsidRDefault="00B035A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10DB8CEC" w14:textId="77777777" w:rsidR="00B035A3" w:rsidRPr="006674B2" w:rsidRDefault="00B035A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0BDF09EE" w14:textId="77777777" w:rsidR="00B80EA1" w:rsidRDefault="00B80EA1" w:rsidP="005F7B74">
            <w:pPr>
              <w:tabs>
                <w:tab w:val="left" w:pos="284"/>
              </w:tabs>
              <w:autoSpaceDE w:val="0"/>
              <w:autoSpaceDN w:val="0"/>
              <w:adjustRightInd w:val="0"/>
              <w:spacing w:line="312" w:lineRule="auto"/>
              <w:textAlignment w:val="center"/>
              <w:rPr>
                <w:rFonts w:asciiTheme="majorHAnsi" w:hAnsiTheme="majorHAnsi" w:cstheme="majorHAnsi"/>
                <w:color w:val="000000"/>
                <w:sz w:val="18"/>
                <w:szCs w:val="18"/>
              </w:rPr>
            </w:pPr>
            <w:r w:rsidRPr="00B035A3">
              <w:rPr>
                <w:rFonts w:asciiTheme="majorHAnsi" w:hAnsiTheme="majorHAnsi" w:cstheme="majorHAnsi"/>
                <w:color w:val="000000"/>
                <w:sz w:val="18"/>
                <w:szCs w:val="18"/>
              </w:rPr>
              <w:t>Frau Venschott</w:t>
            </w:r>
          </w:p>
          <w:p w14:paraId="068CB5D0" w14:textId="77777777" w:rsidR="006F5A28" w:rsidRDefault="006F5A28" w:rsidP="005F7B74">
            <w:pPr>
              <w:tabs>
                <w:tab w:val="left" w:pos="284"/>
              </w:tabs>
              <w:autoSpaceDE w:val="0"/>
              <w:autoSpaceDN w:val="0"/>
              <w:adjustRightInd w:val="0"/>
              <w:spacing w:line="312" w:lineRule="auto"/>
              <w:textAlignment w:val="center"/>
              <w:rPr>
                <w:rFonts w:asciiTheme="majorHAnsi" w:hAnsiTheme="majorHAnsi" w:cstheme="majorHAnsi"/>
                <w:color w:val="000000"/>
                <w:sz w:val="18"/>
                <w:szCs w:val="18"/>
              </w:rPr>
            </w:pPr>
          </w:p>
          <w:p w14:paraId="0A32B6C1" w14:textId="77777777" w:rsidR="006F5A28" w:rsidRDefault="006F5A28" w:rsidP="005F7B74">
            <w:pPr>
              <w:tabs>
                <w:tab w:val="left" w:pos="284"/>
              </w:tabs>
              <w:autoSpaceDE w:val="0"/>
              <w:autoSpaceDN w:val="0"/>
              <w:adjustRightInd w:val="0"/>
              <w:spacing w:line="312" w:lineRule="auto"/>
              <w:textAlignment w:val="center"/>
              <w:rPr>
                <w:rFonts w:asciiTheme="majorHAnsi" w:hAnsiTheme="majorHAnsi" w:cstheme="majorHAnsi"/>
                <w:color w:val="000000"/>
                <w:sz w:val="18"/>
                <w:szCs w:val="18"/>
              </w:rPr>
            </w:pPr>
          </w:p>
          <w:p w14:paraId="23F55D52" w14:textId="3CE0D9B8" w:rsidR="006F5A28" w:rsidRPr="006674B2" w:rsidRDefault="008443A0"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Frau Nitschke</w:t>
            </w:r>
          </w:p>
        </w:tc>
        <w:tc>
          <w:tcPr>
            <w:tcW w:w="3827" w:type="dxa"/>
          </w:tcPr>
          <w:p w14:paraId="71DDC7EB" w14:textId="74F0302E" w:rsidR="006F5A28" w:rsidRDefault="006F5A28"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Tagesdienst</w:t>
            </w:r>
          </w:p>
          <w:p w14:paraId="644B71CA" w14:textId="77777777" w:rsidR="006F5A28" w:rsidRDefault="006F5A28"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3D59301E" w14:textId="77777777" w:rsidR="006F5A28" w:rsidRDefault="006F5A28"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2197D1A8" w14:textId="77777777" w:rsidR="006F5A28" w:rsidRDefault="006F5A28"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5852DCF1" w14:textId="77777777" w:rsidR="006F5A28" w:rsidRDefault="006F5A28"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1709D0C2" w14:textId="294DFE94" w:rsidR="00453637" w:rsidRPr="006674B2" w:rsidRDefault="00B80EA1"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6674B2">
              <w:rPr>
                <w:rFonts w:asciiTheme="majorHAnsi" w:hAnsiTheme="majorHAnsi" w:cstheme="majorHAnsi"/>
                <w:color w:val="000000"/>
                <w:sz w:val="20"/>
                <w:szCs w:val="20"/>
              </w:rPr>
              <w:t>Lisa.venschott@oberhavel.de</w:t>
            </w:r>
          </w:p>
        </w:tc>
        <w:tc>
          <w:tcPr>
            <w:tcW w:w="1694" w:type="dxa"/>
          </w:tcPr>
          <w:p w14:paraId="6B38176B" w14:textId="4310AD21" w:rsidR="006F5A28" w:rsidRDefault="008443A0"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03301/</w:t>
            </w:r>
            <w:r w:rsidR="006F5A28">
              <w:rPr>
                <w:rFonts w:asciiTheme="majorHAnsi" w:hAnsiTheme="majorHAnsi" w:cstheme="majorHAnsi"/>
                <w:color w:val="000000"/>
                <w:sz w:val="20"/>
                <w:szCs w:val="20"/>
              </w:rPr>
              <w:t>601-4821</w:t>
            </w:r>
          </w:p>
          <w:p w14:paraId="61E758FB" w14:textId="77777777" w:rsidR="006F5A28" w:rsidRDefault="006F5A28"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034D91CB" w14:textId="77777777" w:rsidR="006F5A28" w:rsidRDefault="006F5A28"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51DECED8" w14:textId="77777777" w:rsidR="006F5A28" w:rsidRDefault="006F5A28"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6BB213DA" w14:textId="77777777" w:rsidR="006F5A28" w:rsidRDefault="006F5A28"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190D4715" w14:textId="453DFDCB" w:rsidR="00453637" w:rsidRDefault="008443A0"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03301/</w:t>
            </w:r>
            <w:r w:rsidR="00B80EA1" w:rsidRPr="006674B2">
              <w:rPr>
                <w:rFonts w:asciiTheme="majorHAnsi" w:hAnsiTheme="majorHAnsi" w:cstheme="majorHAnsi"/>
                <w:color w:val="000000"/>
                <w:sz w:val="20"/>
                <w:szCs w:val="20"/>
              </w:rPr>
              <w:t>601-499</w:t>
            </w:r>
          </w:p>
          <w:p w14:paraId="7373CA9D" w14:textId="77777777" w:rsidR="008443A0" w:rsidRDefault="008443A0"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6E9A5E44" w14:textId="122C74E4" w:rsidR="008443A0" w:rsidRPr="006674B2" w:rsidRDefault="008443A0"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03301/601-449</w:t>
            </w:r>
          </w:p>
        </w:tc>
      </w:tr>
      <w:tr w:rsidR="005F7B74" w14:paraId="5B1FD5BC" w14:textId="77777777" w:rsidTr="0011336C">
        <w:tc>
          <w:tcPr>
            <w:tcW w:w="1555" w:type="dxa"/>
          </w:tcPr>
          <w:p w14:paraId="540B1764" w14:textId="587D94BA" w:rsidR="00453637" w:rsidRDefault="00453637" w:rsidP="005F7B74">
            <w:pPr>
              <w:tabs>
                <w:tab w:val="left" w:pos="284"/>
              </w:tabs>
              <w:autoSpaceDE w:val="0"/>
              <w:autoSpaceDN w:val="0"/>
              <w:adjustRightInd w:val="0"/>
              <w:spacing w:line="312" w:lineRule="auto"/>
              <w:textAlignment w:val="center"/>
              <w:rPr>
                <w:rFonts w:asciiTheme="majorHAnsi" w:hAnsiTheme="majorHAnsi" w:cstheme="majorHAnsi"/>
                <w:color w:val="000000"/>
              </w:rPr>
            </w:pPr>
            <w:r w:rsidRPr="00B80EA1">
              <w:rPr>
                <w:rFonts w:asciiTheme="majorHAnsi" w:hAnsiTheme="majorHAnsi" w:cstheme="majorHAnsi"/>
                <w:b/>
                <w:bCs/>
                <w:color w:val="000000"/>
              </w:rPr>
              <w:t>Staatliches Schulamt</w:t>
            </w:r>
            <w:r w:rsidRPr="00453637">
              <w:rPr>
                <w:rFonts w:asciiTheme="majorHAnsi" w:hAnsiTheme="majorHAnsi" w:cstheme="majorHAnsi"/>
                <w:color w:val="000000"/>
              </w:rPr>
              <w:t xml:space="preserve"> </w:t>
            </w:r>
            <w:r w:rsidRPr="008F7618">
              <w:rPr>
                <w:rFonts w:asciiTheme="majorHAnsi" w:hAnsiTheme="majorHAnsi" w:cstheme="majorHAnsi"/>
                <w:color w:val="000000"/>
                <w:sz w:val="18"/>
                <w:szCs w:val="18"/>
              </w:rPr>
              <w:t>zuständige Schulrätinnen/ Schulräte</w:t>
            </w:r>
          </w:p>
        </w:tc>
        <w:tc>
          <w:tcPr>
            <w:tcW w:w="2268" w:type="dxa"/>
          </w:tcPr>
          <w:p w14:paraId="488D2FBE" w14:textId="4299E8F7" w:rsidR="00453637" w:rsidRPr="006674B2" w:rsidRDefault="00B80EA1"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6674B2">
              <w:rPr>
                <w:rFonts w:asciiTheme="majorHAnsi" w:hAnsiTheme="majorHAnsi" w:cstheme="majorHAnsi"/>
                <w:color w:val="000000"/>
                <w:sz w:val="20"/>
                <w:szCs w:val="20"/>
              </w:rPr>
              <w:t>Frau Wawer</w:t>
            </w:r>
          </w:p>
        </w:tc>
        <w:tc>
          <w:tcPr>
            <w:tcW w:w="3827" w:type="dxa"/>
          </w:tcPr>
          <w:p w14:paraId="55D6D48F" w14:textId="77777777" w:rsidR="006674B2" w:rsidRDefault="00B80EA1" w:rsidP="006674B2">
            <w:pPr>
              <w:tabs>
                <w:tab w:val="left" w:pos="284"/>
              </w:tabs>
              <w:autoSpaceDE w:val="0"/>
              <w:autoSpaceDN w:val="0"/>
              <w:adjustRightInd w:val="0"/>
              <w:spacing w:line="312" w:lineRule="auto"/>
              <w:textAlignment w:val="center"/>
              <w:rPr>
                <w:rFonts w:asciiTheme="majorHAnsi" w:hAnsiTheme="majorHAnsi" w:cstheme="majorHAnsi"/>
                <w:sz w:val="20"/>
                <w:szCs w:val="20"/>
              </w:rPr>
            </w:pPr>
            <w:r w:rsidRPr="006674B2">
              <w:rPr>
                <w:rFonts w:asciiTheme="majorHAnsi" w:hAnsiTheme="majorHAnsi" w:cstheme="majorHAnsi"/>
                <w:sz w:val="20"/>
                <w:szCs w:val="20"/>
              </w:rPr>
              <w:t>Colette.Wawer@</w:t>
            </w:r>
          </w:p>
          <w:p w14:paraId="6B6D72BF" w14:textId="6232E70D" w:rsidR="00453637" w:rsidRPr="006674B2" w:rsidRDefault="00B80EA1" w:rsidP="006674B2">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6674B2">
              <w:rPr>
                <w:rFonts w:asciiTheme="majorHAnsi" w:hAnsiTheme="majorHAnsi" w:cstheme="majorHAnsi"/>
                <w:sz w:val="20"/>
                <w:szCs w:val="20"/>
              </w:rPr>
              <w:t>schulaemter.brandenburg.de</w:t>
            </w:r>
          </w:p>
        </w:tc>
        <w:tc>
          <w:tcPr>
            <w:tcW w:w="1694" w:type="dxa"/>
          </w:tcPr>
          <w:p w14:paraId="60D80AB6" w14:textId="68ED5838" w:rsidR="00453637" w:rsidRPr="006674B2" w:rsidRDefault="00B80EA1"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6674B2">
              <w:rPr>
                <w:rFonts w:asciiTheme="majorHAnsi" w:hAnsiTheme="majorHAnsi" w:cstheme="majorHAnsi"/>
                <w:sz w:val="20"/>
                <w:szCs w:val="20"/>
              </w:rPr>
              <w:t>03391/7007-102</w:t>
            </w:r>
          </w:p>
        </w:tc>
      </w:tr>
      <w:tr w:rsidR="005F7B74" w14:paraId="2D73DA03" w14:textId="77777777" w:rsidTr="0011336C">
        <w:tc>
          <w:tcPr>
            <w:tcW w:w="1555" w:type="dxa"/>
          </w:tcPr>
          <w:p w14:paraId="1697C58C" w14:textId="77777777" w:rsidR="00431A44" w:rsidRPr="00B80EA1" w:rsidRDefault="00453637" w:rsidP="005F7B74">
            <w:pPr>
              <w:tabs>
                <w:tab w:val="left" w:pos="284"/>
              </w:tabs>
              <w:autoSpaceDE w:val="0"/>
              <w:autoSpaceDN w:val="0"/>
              <w:adjustRightInd w:val="0"/>
              <w:spacing w:line="312" w:lineRule="auto"/>
              <w:textAlignment w:val="center"/>
              <w:rPr>
                <w:rFonts w:asciiTheme="majorHAnsi" w:hAnsiTheme="majorHAnsi" w:cstheme="majorHAnsi"/>
                <w:b/>
                <w:bCs/>
                <w:color w:val="000000"/>
              </w:rPr>
            </w:pPr>
            <w:r w:rsidRPr="00B80EA1">
              <w:rPr>
                <w:rFonts w:asciiTheme="majorHAnsi" w:hAnsiTheme="majorHAnsi" w:cstheme="majorHAnsi"/>
                <w:b/>
                <w:bCs/>
                <w:color w:val="000000"/>
              </w:rPr>
              <w:t>Polizei/</w:t>
            </w:r>
          </w:p>
          <w:p w14:paraId="6F578388" w14:textId="28EFE7AE" w:rsidR="00453637" w:rsidRDefault="00453637" w:rsidP="005F7B74">
            <w:pPr>
              <w:tabs>
                <w:tab w:val="left" w:pos="284"/>
              </w:tabs>
              <w:autoSpaceDE w:val="0"/>
              <w:autoSpaceDN w:val="0"/>
              <w:adjustRightInd w:val="0"/>
              <w:spacing w:line="312" w:lineRule="auto"/>
              <w:textAlignment w:val="center"/>
              <w:rPr>
                <w:rFonts w:asciiTheme="majorHAnsi" w:hAnsiTheme="majorHAnsi" w:cstheme="majorHAnsi"/>
                <w:color w:val="000000"/>
              </w:rPr>
            </w:pPr>
            <w:r w:rsidRPr="00B80EA1">
              <w:rPr>
                <w:rFonts w:asciiTheme="majorHAnsi" w:hAnsiTheme="majorHAnsi" w:cstheme="majorHAnsi"/>
                <w:b/>
                <w:bCs/>
                <w:color w:val="000000"/>
              </w:rPr>
              <w:t>örtliches Revier</w:t>
            </w:r>
          </w:p>
        </w:tc>
        <w:tc>
          <w:tcPr>
            <w:tcW w:w="2268" w:type="dxa"/>
          </w:tcPr>
          <w:p w14:paraId="4786C0E6" w14:textId="77777777" w:rsidR="00453637" w:rsidRPr="006674B2" w:rsidRDefault="00B80EA1"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6674B2">
              <w:rPr>
                <w:rFonts w:asciiTheme="majorHAnsi" w:hAnsiTheme="majorHAnsi" w:cstheme="majorHAnsi"/>
                <w:color w:val="000000"/>
                <w:sz w:val="20"/>
                <w:szCs w:val="20"/>
              </w:rPr>
              <w:t>Polizeidirektion Nord</w:t>
            </w:r>
          </w:p>
          <w:p w14:paraId="0B5DEA60" w14:textId="1DB94B51" w:rsidR="00B80EA1" w:rsidRPr="006674B2" w:rsidRDefault="00B80EA1"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6674B2">
              <w:rPr>
                <w:rFonts w:asciiTheme="majorHAnsi" w:hAnsiTheme="majorHAnsi" w:cstheme="majorHAnsi"/>
                <w:color w:val="000000"/>
                <w:sz w:val="20"/>
                <w:szCs w:val="20"/>
              </w:rPr>
              <w:t>Herr Glaub</w:t>
            </w:r>
          </w:p>
        </w:tc>
        <w:tc>
          <w:tcPr>
            <w:tcW w:w="3827" w:type="dxa"/>
          </w:tcPr>
          <w:p w14:paraId="2CF522FE" w14:textId="2DA54EF0" w:rsidR="00453637" w:rsidRPr="006674B2" w:rsidRDefault="006674B2" w:rsidP="006674B2">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d</w:t>
            </w:r>
            <w:r w:rsidR="00B80EA1" w:rsidRPr="006674B2">
              <w:rPr>
                <w:rFonts w:asciiTheme="majorHAnsi" w:hAnsiTheme="majorHAnsi" w:cstheme="majorHAnsi"/>
                <w:color w:val="000000"/>
                <w:sz w:val="20"/>
                <w:szCs w:val="20"/>
              </w:rPr>
              <w:t>avid.glaub@polizei.brandenburg.de</w:t>
            </w:r>
          </w:p>
        </w:tc>
        <w:tc>
          <w:tcPr>
            <w:tcW w:w="1694" w:type="dxa"/>
          </w:tcPr>
          <w:p w14:paraId="534C3401" w14:textId="35BAEE45" w:rsidR="00453637" w:rsidRPr="006674B2" w:rsidRDefault="00B80EA1"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6674B2">
              <w:rPr>
                <w:rFonts w:asciiTheme="majorHAnsi" w:hAnsiTheme="majorHAnsi" w:cstheme="majorHAnsi"/>
                <w:color w:val="000000"/>
                <w:sz w:val="20"/>
                <w:szCs w:val="20"/>
              </w:rPr>
              <w:t>0330620381042</w:t>
            </w:r>
          </w:p>
        </w:tc>
      </w:tr>
      <w:tr w:rsidR="00B80EA1" w14:paraId="24B00155" w14:textId="77777777" w:rsidTr="0011336C">
        <w:tc>
          <w:tcPr>
            <w:tcW w:w="1555" w:type="dxa"/>
          </w:tcPr>
          <w:p w14:paraId="76DE9858" w14:textId="5BA879D2" w:rsidR="00B80EA1" w:rsidRPr="00B80EA1" w:rsidRDefault="00B80EA1" w:rsidP="005F7B74">
            <w:pPr>
              <w:tabs>
                <w:tab w:val="left" w:pos="284"/>
              </w:tabs>
              <w:autoSpaceDE w:val="0"/>
              <w:autoSpaceDN w:val="0"/>
              <w:adjustRightInd w:val="0"/>
              <w:spacing w:line="312" w:lineRule="auto"/>
              <w:textAlignment w:val="center"/>
              <w:rPr>
                <w:rFonts w:asciiTheme="majorHAnsi" w:hAnsiTheme="majorHAnsi" w:cstheme="majorHAnsi"/>
                <w:b/>
                <w:bCs/>
                <w:color w:val="000000"/>
              </w:rPr>
            </w:pPr>
            <w:r>
              <w:rPr>
                <w:rFonts w:asciiTheme="majorHAnsi" w:hAnsiTheme="majorHAnsi" w:cstheme="majorHAnsi"/>
                <w:b/>
                <w:bCs/>
                <w:color w:val="000000"/>
              </w:rPr>
              <w:t>Familien</w:t>
            </w:r>
            <w:r w:rsidR="006674B2">
              <w:rPr>
                <w:rFonts w:asciiTheme="majorHAnsi" w:hAnsiTheme="majorHAnsi" w:cstheme="majorHAnsi"/>
                <w:b/>
                <w:bCs/>
                <w:color w:val="000000"/>
              </w:rPr>
              <w:t>-</w:t>
            </w:r>
            <w:r>
              <w:rPr>
                <w:rFonts w:asciiTheme="majorHAnsi" w:hAnsiTheme="majorHAnsi" w:cstheme="majorHAnsi"/>
                <w:b/>
                <w:bCs/>
                <w:color w:val="000000"/>
              </w:rPr>
              <w:t>gericht</w:t>
            </w:r>
          </w:p>
        </w:tc>
        <w:tc>
          <w:tcPr>
            <w:tcW w:w="2268" w:type="dxa"/>
          </w:tcPr>
          <w:p w14:paraId="54877163" w14:textId="117CFF99" w:rsidR="00B80EA1" w:rsidRPr="006674B2"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Amtsgericht Zehdenick</w:t>
            </w:r>
          </w:p>
        </w:tc>
        <w:tc>
          <w:tcPr>
            <w:tcW w:w="3827" w:type="dxa"/>
          </w:tcPr>
          <w:p w14:paraId="6B15C1E6" w14:textId="77777777" w:rsidR="00B80EA1" w:rsidRPr="006674B2" w:rsidRDefault="00B80EA1"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tc>
        <w:tc>
          <w:tcPr>
            <w:tcW w:w="1694" w:type="dxa"/>
          </w:tcPr>
          <w:p w14:paraId="3CBC73B7" w14:textId="71E4AA63" w:rsidR="00B80EA1" w:rsidRPr="006674B2"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03307/46670</w:t>
            </w:r>
          </w:p>
        </w:tc>
      </w:tr>
      <w:tr w:rsidR="00B80EA1" w14:paraId="08A3B9A7" w14:textId="77777777" w:rsidTr="0011336C">
        <w:tc>
          <w:tcPr>
            <w:tcW w:w="1555" w:type="dxa"/>
          </w:tcPr>
          <w:p w14:paraId="3DF2B0E3" w14:textId="24AEB6D2" w:rsidR="00B80EA1" w:rsidRPr="00B80EA1" w:rsidRDefault="00B80EA1" w:rsidP="005F7B74">
            <w:pPr>
              <w:tabs>
                <w:tab w:val="left" w:pos="284"/>
              </w:tabs>
              <w:autoSpaceDE w:val="0"/>
              <w:autoSpaceDN w:val="0"/>
              <w:adjustRightInd w:val="0"/>
              <w:spacing w:line="312" w:lineRule="auto"/>
              <w:textAlignment w:val="center"/>
              <w:rPr>
                <w:rFonts w:asciiTheme="majorHAnsi" w:hAnsiTheme="majorHAnsi" w:cstheme="majorHAnsi"/>
                <w:b/>
                <w:bCs/>
                <w:color w:val="000000"/>
              </w:rPr>
            </w:pPr>
            <w:r>
              <w:rPr>
                <w:rFonts w:asciiTheme="majorHAnsi" w:hAnsiTheme="majorHAnsi" w:cstheme="majorHAnsi"/>
                <w:b/>
                <w:bCs/>
                <w:color w:val="000000"/>
              </w:rPr>
              <w:t>Angebote der offenen Jugendarbeit</w:t>
            </w:r>
          </w:p>
        </w:tc>
        <w:tc>
          <w:tcPr>
            <w:tcW w:w="2268" w:type="dxa"/>
          </w:tcPr>
          <w:p w14:paraId="2278DC8B" w14:textId="6D3399B6" w:rsidR="00B80EA1" w:rsidRPr="006674B2" w:rsidRDefault="008C1103" w:rsidP="006674B2">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JFZ „Old School“</w:t>
            </w:r>
          </w:p>
        </w:tc>
        <w:tc>
          <w:tcPr>
            <w:tcW w:w="3827" w:type="dxa"/>
          </w:tcPr>
          <w:p w14:paraId="11B17F70" w14:textId="77777777" w:rsidR="00B80EA1" w:rsidRPr="006674B2" w:rsidRDefault="00B80EA1"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tc>
        <w:tc>
          <w:tcPr>
            <w:tcW w:w="1694" w:type="dxa"/>
          </w:tcPr>
          <w:p w14:paraId="6172B557" w14:textId="53814570" w:rsidR="00B80EA1" w:rsidRPr="006674B2"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03306/751119</w:t>
            </w:r>
          </w:p>
        </w:tc>
      </w:tr>
      <w:tr w:rsidR="00431A44" w14:paraId="03BF1B7A" w14:textId="77777777" w:rsidTr="0011336C">
        <w:tc>
          <w:tcPr>
            <w:tcW w:w="1555" w:type="dxa"/>
          </w:tcPr>
          <w:p w14:paraId="6D458372" w14:textId="57823C56" w:rsidR="00453637" w:rsidRPr="00B80EA1" w:rsidRDefault="00453637" w:rsidP="005F7B74">
            <w:pPr>
              <w:tabs>
                <w:tab w:val="left" w:pos="284"/>
              </w:tabs>
              <w:autoSpaceDE w:val="0"/>
              <w:autoSpaceDN w:val="0"/>
              <w:adjustRightInd w:val="0"/>
              <w:spacing w:line="312" w:lineRule="auto"/>
              <w:textAlignment w:val="center"/>
              <w:rPr>
                <w:rFonts w:asciiTheme="majorHAnsi" w:hAnsiTheme="majorHAnsi" w:cstheme="majorHAnsi"/>
                <w:b/>
                <w:bCs/>
                <w:color w:val="000000"/>
              </w:rPr>
            </w:pPr>
            <w:r w:rsidRPr="00B80EA1">
              <w:rPr>
                <w:rFonts w:asciiTheme="majorHAnsi" w:hAnsiTheme="majorHAnsi" w:cstheme="majorHAnsi"/>
                <w:b/>
                <w:bCs/>
                <w:color w:val="000000"/>
              </w:rPr>
              <w:t>Familien</w:t>
            </w:r>
            <w:r w:rsidR="00431A44" w:rsidRPr="00B80EA1">
              <w:rPr>
                <w:rFonts w:asciiTheme="majorHAnsi" w:hAnsiTheme="majorHAnsi" w:cstheme="majorHAnsi"/>
                <w:b/>
                <w:bCs/>
                <w:color w:val="000000"/>
              </w:rPr>
              <w:t>-</w:t>
            </w:r>
            <w:r w:rsidRPr="00B80EA1">
              <w:rPr>
                <w:rFonts w:asciiTheme="majorHAnsi" w:hAnsiTheme="majorHAnsi" w:cstheme="majorHAnsi"/>
                <w:b/>
                <w:bCs/>
                <w:color w:val="000000"/>
              </w:rPr>
              <w:t>zentrum</w:t>
            </w:r>
          </w:p>
        </w:tc>
        <w:tc>
          <w:tcPr>
            <w:tcW w:w="2268" w:type="dxa"/>
          </w:tcPr>
          <w:p w14:paraId="1ED0AF2B" w14:textId="277228F4" w:rsidR="00453637" w:rsidRPr="006674B2" w:rsidRDefault="00431A44"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6674B2">
              <w:rPr>
                <w:rFonts w:asciiTheme="majorHAnsi" w:hAnsiTheme="majorHAnsi" w:cstheme="majorHAnsi"/>
                <w:sz w:val="20"/>
                <w:szCs w:val="20"/>
              </w:rPr>
              <w:t>Eltern-Kind-Treff</w:t>
            </w:r>
          </w:p>
        </w:tc>
        <w:tc>
          <w:tcPr>
            <w:tcW w:w="3827" w:type="dxa"/>
          </w:tcPr>
          <w:p w14:paraId="22656E9F" w14:textId="77777777" w:rsidR="0011336C" w:rsidRDefault="00431A44" w:rsidP="005F7B74">
            <w:pPr>
              <w:tabs>
                <w:tab w:val="left" w:pos="284"/>
              </w:tabs>
              <w:autoSpaceDE w:val="0"/>
              <w:autoSpaceDN w:val="0"/>
              <w:adjustRightInd w:val="0"/>
              <w:spacing w:line="312" w:lineRule="auto"/>
              <w:textAlignment w:val="center"/>
              <w:rPr>
                <w:rFonts w:asciiTheme="majorHAnsi" w:hAnsiTheme="majorHAnsi" w:cstheme="majorHAnsi"/>
                <w:sz w:val="20"/>
                <w:szCs w:val="20"/>
              </w:rPr>
            </w:pPr>
            <w:r w:rsidRPr="006674B2">
              <w:rPr>
                <w:rFonts w:asciiTheme="majorHAnsi" w:hAnsiTheme="majorHAnsi" w:cstheme="majorHAnsi"/>
                <w:sz w:val="20"/>
                <w:szCs w:val="20"/>
              </w:rPr>
              <w:t xml:space="preserve">Kitzbüheler Straße 1a </w:t>
            </w:r>
          </w:p>
          <w:p w14:paraId="6336D016" w14:textId="340AEE51" w:rsidR="00B035A3" w:rsidRDefault="00431A44" w:rsidP="005F7B74">
            <w:pPr>
              <w:tabs>
                <w:tab w:val="left" w:pos="284"/>
              </w:tabs>
              <w:autoSpaceDE w:val="0"/>
              <w:autoSpaceDN w:val="0"/>
              <w:adjustRightInd w:val="0"/>
              <w:spacing w:line="312" w:lineRule="auto"/>
              <w:textAlignment w:val="center"/>
              <w:rPr>
                <w:rFonts w:asciiTheme="majorHAnsi" w:hAnsiTheme="majorHAnsi" w:cstheme="majorHAnsi"/>
                <w:sz w:val="20"/>
                <w:szCs w:val="20"/>
              </w:rPr>
            </w:pPr>
            <w:r w:rsidRPr="006674B2">
              <w:rPr>
                <w:rFonts w:asciiTheme="majorHAnsi" w:hAnsiTheme="majorHAnsi" w:cstheme="majorHAnsi"/>
                <w:sz w:val="20"/>
                <w:szCs w:val="20"/>
              </w:rPr>
              <w:t>16515 Oranienburg</w:t>
            </w:r>
            <w:r w:rsidR="0011336C">
              <w:rPr>
                <w:rFonts w:asciiTheme="majorHAnsi" w:hAnsiTheme="majorHAnsi" w:cstheme="majorHAnsi"/>
                <w:sz w:val="20"/>
                <w:szCs w:val="20"/>
              </w:rPr>
              <w:t>,</w:t>
            </w:r>
          </w:p>
          <w:p w14:paraId="46DCB6BF" w14:textId="7987A0F5" w:rsidR="00453637" w:rsidRPr="006674B2" w:rsidRDefault="00431A44"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6674B2">
              <w:rPr>
                <w:rFonts w:asciiTheme="majorHAnsi" w:hAnsiTheme="majorHAnsi" w:cstheme="majorHAnsi"/>
                <w:sz w:val="20"/>
                <w:szCs w:val="20"/>
              </w:rPr>
              <w:t>ekt@oranienburg.de</w:t>
            </w:r>
          </w:p>
        </w:tc>
        <w:tc>
          <w:tcPr>
            <w:tcW w:w="1694" w:type="dxa"/>
          </w:tcPr>
          <w:p w14:paraId="1C5BAB16" w14:textId="6F54B987" w:rsidR="00453637" w:rsidRPr="006674B2" w:rsidRDefault="00431A44"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6674B2">
              <w:rPr>
                <w:rFonts w:asciiTheme="majorHAnsi" w:hAnsiTheme="majorHAnsi" w:cstheme="majorHAnsi"/>
                <w:sz w:val="20"/>
                <w:szCs w:val="20"/>
              </w:rPr>
              <w:t>03301 5 79 28 86</w:t>
            </w:r>
          </w:p>
        </w:tc>
      </w:tr>
      <w:tr w:rsidR="00431A44" w14:paraId="49F8599F" w14:textId="77777777" w:rsidTr="0011336C">
        <w:tc>
          <w:tcPr>
            <w:tcW w:w="1555" w:type="dxa"/>
          </w:tcPr>
          <w:p w14:paraId="0D40D5EB" w14:textId="3A519D16" w:rsidR="00453637" w:rsidRPr="00B80EA1" w:rsidRDefault="00453637" w:rsidP="005F7B74">
            <w:pPr>
              <w:tabs>
                <w:tab w:val="left" w:pos="284"/>
              </w:tabs>
              <w:autoSpaceDE w:val="0"/>
              <w:autoSpaceDN w:val="0"/>
              <w:adjustRightInd w:val="0"/>
              <w:spacing w:line="312" w:lineRule="auto"/>
              <w:textAlignment w:val="center"/>
              <w:rPr>
                <w:rFonts w:asciiTheme="majorHAnsi" w:hAnsiTheme="majorHAnsi" w:cstheme="majorHAnsi"/>
                <w:b/>
                <w:bCs/>
                <w:color w:val="000000"/>
              </w:rPr>
            </w:pPr>
            <w:r w:rsidRPr="00B80EA1">
              <w:rPr>
                <w:rFonts w:asciiTheme="majorHAnsi" w:hAnsiTheme="majorHAnsi" w:cstheme="majorHAnsi"/>
                <w:b/>
                <w:bCs/>
                <w:color w:val="000000"/>
              </w:rPr>
              <w:t>Notfall</w:t>
            </w:r>
            <w:r w:rsidR="00431A44" w:rsidRPr="00B80EA1">
              <w:rPr>
                <w:rFonts w:asciiTheme="majorHAnsi" w:hAnsiTheme="majorHAnsi" w:cstheme="majorHAnsi"/>
                <w:b/>
                <w:bCs/>
                <w:color w:val="000000"/>
              </w:rPr>
              <w:t>-</w:t>
            </w:r>
            <w:r w:rsidRPr="00B80EA1">
              <w:rPr>
                <w:rFonts w:asciiTheme="majorHAnsi" w:hAnsiTheme="majorHAnsi" w:cstheme="majorHAnsi"/>
                <w:b/>
                <w:bCs/>
                <w:color w:val="000000"/>
              </w:rPr>
              <w:t>ambulanz</w:t>
            </w:r>
          </w:p>
        </w:tc>
        <w:tc>
          <w:tcPr>
            <w:tcW w:w="2268" w:type="dxa"/>
          </w:tcPr>
          <w:p w14:paraId="12D037DE" w14:textId="77777777" w:rsidR="00453637"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Kinder- und Jugendmedizin vom Universitätsklinikum Ruppin/Brandenburg</w:t>
            </w:r>
          </w:p>
          <w:p w14:paraId="58FBF66B" w14:textId="77777777" w:rsidR="008C1103"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09D2C143" w14:textId="77777777" w:rsidR="008C1103"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Kinder- und Jugendpsychiatrie stationär</w:t>
            </w:r>
          </w:p>
          <w:p w14:paraId="754CD8B7" w14:textId="77777777" w:rsidR="008C1103"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0B5B5BA9" w14:textId="4DB24FED" w:rsidR="008C1103" w:rsidRPr="006674B2"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Kinder- und Jugendpsychiatrie ambulanz</w:t>
            </w:r>
          </w:p>
        </w:tc>
        <w:tc>
          <w:tcPr>
            <w:tcW w:w="3827" w:type="dxa"/>
          </w:tcPr>
          <w:p w14:paraId="167B0984" w14:textId="422147AC" w:rsidR="00453637"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8C1103">
              <w:rPr>
                <w:rFonts w:asciiTheme="majorHAnsi" w:hAnsiTheme="majorHAnsi" w:cstheme="majorHAnsi"/>
                <w:color w:val="000000"/>
                <w:sz w:val="20"/>
                <w:szCs w:val="20"/>
              </w:rPr>
              <w:t>kinderklinik@ukrb.de</w:t>
            </w:r>
          </w:p>
          <w:p w14:paraId="07F1515E" w14:textId="77777777" w:rsidR="008C1103"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4FCB2CA8" w14:textId="77777777" w:rsidR="008C1103"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407D1AFF" w14:textId="77777777" w:rsidR="008C1103"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1A818D0B" w14:textId="77777777" w:rsidR="008C1103"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4CB11355" w14:textId="73F72339" w:rsidR="008C1103"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8C1103">
              <w:rPr>
                <w:rFonts w:asciiTheme="majorHAnsi" w:hAnsiTheme="majorHAnsi" w:cstheme="majorHAnsi"/>
                <w:color w:val="000000"/>
                <w:sz w:val="20"/>
                <w:szCs w:val="20"/>
              </w:rPr>
              <w:t>kjpp@ukrb.de</w:t>
            </w:r>
          </w:p>
          <w:p w14:paraId="3DF742C5" w14:textId="77777777" w:rsidR="008C1103"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51C96698" w14:textId="77777777" w:rsidR="008C1103"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3671A5B1" w14:textId="77777777" w:rsidR="008C1103"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4AD81A37" w14:textId="656A19D1" w:rsidR="008C1103" w:rsidRPr="006674B2"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k-pia@ukrb.de</w:t>
            </w:r>
          </w:p>
        </w:tc>
        <w:tc>
          <w:tcPr>
            <w:tcW w:w="1694" w:type="dxa"/>
          </w:tcPr>
          <w:p w14:paraId="68DF058A" w14:textId="77777777" w:rsidR="00453637"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03391/393710</w:t>
            </w:r>
          </w:p>
          <w:p w14:paraId="4EE45C58" w14:textId="77777777" w:rsidR="008C1103"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29B78B50" w14:textId="77777777" w:rsidR="008C1103"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016852C2" w14:textId="77777777" w:rsidR="008C1103"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1A3B9606" w14:textId="77777777" w:rsidR="008C1103"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326D5E96" w14:textId="77777777" w:rsidR="008C1103"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03391/392910</w:t>
            </w:r>
          </w:p>
          <w:p w14:paraId="28D27D68" w14:textId="77777777" w:rsidR="008C1103"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2E21BB40" w14:textId="77777777" w:rsidR="008C1103"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5F195021" w14:textId="77777777" w:rsidR="008C1103"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5F72962E" w14:textId="0D3458DD" w:rsidR="008C1103" w:rsidRPr="006674B2" w:rsidRDefault="008C1103" w:rsidP="005F7B74">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03391/392920</w:t>
            </w:r>
          </w:p>
        </w:tc>
      </w:tr>
    </w:tbl>
    <w:p w14:paraId="2C19D509" w14:textId="77777777" w:rsidR="00453637" w:rsidRDefault="00453637" w:rsidP="006B156F">
      <w:pPr>
        <w:tabs>
          <w:tab w:val="left" w:pos="284"/>
        </w:tabs>
        <w:autoSpaceDE w:val="0"/>
        <w:autoSpaceDN w:val="0"/>
        <w:adjustRightInd w:val="0"/>
        <w:spacing w:after="0" w:line="312" w:lineRule="auto"/>
        <w:jc w:val="both"/>
        <w:textAlignment w:val="center"/>
        <w:rPr>
          <w:rFonts w:asciiTheme="majorHAnsi" w:hAnsiTheme="majorHAnsi" w:cstheme="majorHAnsi"/>
          <w:color w:val="000000"/>
        </w:rPr>
      </w:pPr>
    </w:p>
    <w:p w14:paraId="11C76808" w14:textId="77777777" w:rsidR="008C1103" w:rsidRDefault="008C1103" w:rsidP="006B156F">
      <w:pPr>
        <w:tabs>
          <w:tab w:val="left" w:pos="284"/>
        </w:tabs>
        <w:autoSpaceDE w:val="0"/>
        <w:autoSpaceDN w:val="0"/>
        <w:adjustRightInd w:val="0"/>
        <w:spacing w:after="0" w:line="312" w:lineRule="auto"/>
        <w:jc w:val="both"/>
        <w:textAlignment w:val="center"/>
        <w:rPr>
          <w:rFonts w:asciiTheme="majorHAnsi" w:hAnsiTheme="majorHAnsi" w:cstheme="majorHAnsi"/>
          <w:color w:val="000000"/>
        </w:rPr>
      </w:pPr>
    </w:p>
    <w:p w14:paraId="29EEA684" w14:textId="77777777" w:rsidR="008C1103" w:rsidRDefault="008C1103" w:rsidP="006B156F">
      <w:pPr>
        <w:tabs>
          <w:tab w:val="left" w:pos="284"/>
        </w:tabs>
        <w:autoSpaceDE w:val="0"/>
        <w:autoSpaceDN w:val="0"/>
        <w:adjustRightInd w:val="0"/>
        <w:spacing w:after="0" w:line="312" w:lineRule="auto"/>
        <w:jc w:val="both"/>
        <w:textAlignment w:val="center"/>
        <w:rPr>
          <w:rFonts w:asciiTheme="majorHAnsi" w:hAnsiTheme="majorHAnsi" w:cstheme="majorHAnsi"/>
          <w:color w:val="000000"/>
        </w:rPr>
      </w:pPr>
    </w:p>
    <w:tbl>
      <w:tblPr>
        <w:tblStyle w:val="Tabellenraster"/>
        <w:tblW w:w="0" w:type="auto"/>
        <w:tblLayout w:type="fixed"/>
        <w:tblLook w:val="04A0" w:firstRow="1" w:lastRow="0" w:firstColumn="1" w:lastColumn="0" w:noHBand="0" w:noVBand="1"/>
      </w:tblPr>
      <w:tblGrid>
        <w:gridCol w:w="3397"/>
        <w:gridCol w:w="1560"/>
        <w:gridCol w:w="2693"/>
        <w:gridCol w:w="1694"/>
      </w:tblGrid>
      <w:tr w:rsidR="009D5E9D" w:rsidRPr="006674B2" w14:paraId="221F05CC" w14:textId="77777777" w:rsidTr="00FE3F11">
        <w:tc>
          <w:tcPr>
            <w:tcW w:w="9344" w:type="dxa"/>
            <w:gridSpan w:val="4"/>
            <w:shd w:val="clear" w:color="auto" w:fill="BDD6EE" w:themeFill="accent5" w:themeFillTint="66"/>
          </w:tcPr>
          <w:p w14:paraId="2D72A48A" w14:textId="77777777" w:rsidR="009D5E9D" w:rsidRPr="008F7618" w:rsidRDefault="009D5E9D" w:rsidP="00FE3F11">
            <w:pPr>
              <w:tabs>
                <w:tab w:val="left" w:pos="284"/>
              </w:tabs>
              <w:autoSpaceDE w:val="0"/>
              <w:autoSpaceDN w:val="0"/>
              <w:adjustRightInd w:val="0"/>
              <w:spacing w:line="312" w:lineRule="auto"/>
              <w:textAlignment w:val="center"/>
              <w:rPr>
                <w:rFonts w:asciiTheme="majorHAnsi" w:hAnsiTheme="majorHAnsi" w:cstheme="majorHAnsi"/>
                <w:b/>
                <w:bCs/>
                <w:sz w:val="20"/>
                <w:szCs w:val="20"/>
              </w:rPr>
            </w:pPr>
            <w:r w:rsidRPr="008F7618">
              <w:rPr>
                <w:rFonts w:asciiTheme="majorHAnsi" w:hAnsiTheme="majorHAnsi" w:cstheme="majorHAnsi"/>
                <w:b/>
                <w:bCs/>
                <w:sz w:val="24"/>
                <w:szCs w:val="24"/>
              </w:rPr>
              <w:lastRenderedPageBreak/>
              <w:t>Beratungsstellen/Hilfsangebote für</w:t>
            </w:r>
          </w:p>
        </w:tc>
      </w:tr>
      <w:tr w:rsidR="009D5E9D" w:rsidRPr="006674B2" w14:paraId="52B45A38" w14:textId="77777777" w:rsidTr="008F7618">
        <w:tc>
          <w:tcPr>
            <w:tcW w:w="3397" w:type="dxa"/>
          </w:tcPr>
          <w:p w14:paraId="265B5AAB" w14:textId="77777777" w:rsidR="009D5E9D" w:rsidRPr="008F7618" w:rsidRDefault="009D5E9D" w:rsidP="00FE3F11">
            <w:pPr>
              <w:tabs>
                <w:tab w:val="left" w:pos="284"/>
              </w:tabs>
              <w:autoSpaceDE w:val="0"/>
              <w:autoSpaceDN w:val="0"/>
              <w:adjustRightInd w:val="0"/>
              <w:spacing w:line="312" w:lineRule="auto"/>
              <w:textAlignment w:val="center"/>
              <w:rPr>
                <w:rFonts w:asciiTheme="majorHAnsi" w:hAnsiTheme="majorHAnsi" w:cstheme="majorHAnsi"/>
                <w:b/>
                <w:bCs/>
                <w:color w:val="000000"/>
              </w:rPr>
            </w:pPr>
            <w:r w:rsidRPr="008F7618">
              <w:rPr>
                <w:rFonts w:asciiTheme="majorHAnsi" w:hAnsiTheme="majorHAnsi" w:cstheme="majorHAnsi"/>
                <w:b/>
                <w:bCs/>
                <w:color w:val="000000"/>
              </w:rPr>
              <w:t xml:space="preserve">Erziehungsprobleme </w:t>
            </w:r>
          </w:p>
          <w:p w14:paraId="62FF664B" w14:textId="77777777" w:rsidR="009D5E9D" w:rsidRPr="009D5E9D" w:rsidRDefault="009D5E9D" w:rsidP="005B114C">
            <w:pPr>
              <w:pStyle w:val="Listenabsatz"/>
              <w:numPr>
                <w:ilvl w:val="0"/>
                <w:numId w:val="13"/>
              </w:numPr>
              <w:tabs>
                <w:tab w:val="left" w:pos="284"/>
              </w:tabs>
              <w:spacing w:line="312" w:lineRule="auto"/>
              <w:rPr>
                <w:rFonts w:asciiTheme="majorHAnsi" w:hAnsiTheme="majorHAnsi" w:cstheme="majorHAnsi"/>
                <w:sz w:val="18"/>
                <w:szCs w:val="18"/>
              </w:rPr>
            </w:pPr>
            <w:r w:rsidRPr="009D5E9D">
              <w:rPr>
                <w:rFonts w:asciiTheme="majorHAnsi" w:hAnsiTheme="majorHAnsi" w:cstheme="majorHAnsi"/>
                <w:sz w:val="18"/>
                <w:szCs w:val="18"/>
              </w:rPr>
              <w:t xml:space="preserve">Erziehungs- oder Familienberatungsstellen </w:t>
            </w:r>
          </w:p>
          <w:p w14:paraId="6C96260E" w14:textId="77777777" w:rsidR="009D5E9D" w:rsidRPr="009D5E9D" w:rsidRDefault="009D5E9D" w:rsidP="005B114C">
            <w:pPr>
              <w:pStyle w:val="Listenabsatz"/>
              <w:numPr>
                <w:ilvl w:val="0"/>
                <w:numId w:val="13"/>
              </w:numPr>
              <w:tabs>
                <w:tab w:val="left" w:pos="284"/>
              </w:tabs>
              <w:spacing w:line="312" w:lineRule="auto"/>
              <w:rPr>
                <w:rFonts w:asciiTheme="majorHAnsi" w:hAnsiTheme="majorHAnsi" w:cstheme="majorHAnsi"/>
                <w:sz w:val="18"/>
                <w:szCs w:val="18"/>
              </w:rPr>
            </w:pPr>
            <w:r w:rsidRPr="009D5E9D">
              <w:rPr>
                <w:rFonts w:asciiTheme="majorHAnsi" w:hAnsiTheme="majorHAnsi" w:cstheme="majorHAnsi"/>
                <w:sz w:val="18"/>
                <w:szCs w:val="18"/>
              </w:rPr>
              <w:t xml:space="preserve">Jugendämter </w:t>
            </w:r>
          </w:p>
          <w:p w14:paraId="61BA0C8F" w14:textId="77777777" w:rsidR="009D5E9D" w:rsidRDefault="009D5E9D" w:rsidP="005B114C">
            <w:pPr>
              <w:pStyle w:val="Listenabsatz"/>
              <w:numPr>
                <w:ilvl w:val="0"/>
                <w:numId w:val="13"/>
              </w:numPr>
              <w:tabs>
                <w:tab w:val="left" w:pos="284"/>
              </w:tabs>
              <w:spacing w:line="312" w:lineRule="auto"/>
              <w:rPr>
                <w:rFonts w:asciiTheme="majorHAnsi" w:hAnsiTheme="majorHAnsi" w:cstheme="majorHAnsi"/>
                <w:sz w:val="18"/>
                <w:szCs w:val="18"/>
              </w:rPr>
            </w:pPr>
            <w:r w:rsidRPr="009D5E9D">
              <w:rPr>
                <w:rFonts w:asciiTheme="majorHAnsi" w:hAnsiTheme="majorHAnsi" w:cstheme="majorHAnsi"/>
                <w:sz w:val="18"/>
                <w:szCs w:val="18"/>
              </w:rPr>
              <w:t>Familienbildungsstätten</w:t>
            </w:r>
          </w:p>
          <w:p w14:paraId="1B2E1769" w14:textId="505ED910" w:rsidR="009D5E9D" w:rsidRPr="009D5E9D" w:rsidRDefault="009D5E9D" w:rsidP="005B114C">
            <w:pPr>
              <w:pStyle w:val="Listenabsatz"/>
              <w:numPr>
                <w:ilvl w:val="0"/>
                <w:numId w:val="13"/>
              </w:numPr>
              <w:tabs>
                <w:tab w:val="left" w:pos="284"/>
              </w:tabs>
              <w:spacing w:line="312" w:lineRule="auto"/>
              <w:rPr>
                <w:rFonts w:asciiTheme="majorHAnsi" w:hAnsiTheme="majorHAnsi" w:cstheme="majorHAnsi"/>
                <w:sz w:val="18"/>
                <w:szCs w:val="18"/>
              </w:rPr>
            </w:pPr>
            <w:r w:rsidRPr="009D5E9D">
              <w:rPr>
                <w:rFonts w:asciiTheme="majorHAnsi" w:hAnsiTheme="majorHAnsi" w:cstheme="majorHAnsi"/>
                <w:sz w:val="18"/>
                <w:szCs w:val="18"/>
              </w:rPr>
              <w:t>Elterntelefon</w:t>
            </w:r>
          </w:p>
        </w:tc>
        <w:tc>
          <w:tcPr>
            <w:tcW w:w="1560" w:type="dxa"/>
          </w:tcPr>
          <w:p w14:paraId="61601373" w14:textId="4376E4DA" w:rsidR="0011336C" w:rsidRDefault="008C1103"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D</w:t>
            </w:r>
            <w:r w:rsidR="009D5E9D" w:rsidRPr="007954D4">
              <w:rPr>
                <w:rFonts w:asciiTheme="majorHAnsi" w:hAnsiTheme="majorHAnsi" w:cstheme="majorHAnsi"/>
                <w:color w:val="000000"/>
                <w:sz w:val="20"/>
                <w:szCs w:val="20"/>
              </w:rPr>
              <w:t>RK</w:t>
            </w:r>
            <w:r w:rsidR="009D5E9D">
              <w:rPr>
                <w:rFonts w:asciiTheme="majorHAnsi" w:hAnsiTheme="majorHAnsi" w:cstheme="majorHAnsi"/>
                <w:color w:val="000000"/>
                <w:sz w:val="20"/>
                <w:szCs w:val="20"/>
              </w:rPr>
              <w:t xml:space="preserve"> </w:t>
            </w:r>
          </w:p>
          <w:p w14:paraId="78F4E613" w14:textId="77777777" w:rsidR="008C1103" w:rsidRDefault="008C1103"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662B61DC" w14:textId="77777777" w:rsidR="008C1103" w:rsidRDefault="008C1103"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6633B187" w14:textId="77777777" w:rsidR="008C1103" w:rsidRDefault="008C1103"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Caritas</w:t>
            </w:r>
          </w:p>
          <w:p w14:paraId="6738DF99" w14:textId="10E0BF94" w:rsidR="009D5E9D" w:rsidRDefault="009D5E9D"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19225B8C" w14:textId="561EC7F9" w:rsidR="008C1103" w:rsidRDefault="008C1103"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AWO</w:t>
            </w:r>
          </w:p>
          <w:p w14:paraId="0BE6CC86" w14:textId="77777777" w:rsidR="008C1103" w:rsidRDefault="008C1103"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332A991E" w14:textId="77777777" w:rsidR="008C1103" w:rsidRDefault="008C1103"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5244E8BE" w14:textId="10489334" w:rsidR="008C1103" w:rsidRPr="006674B2" w:rsidRDefault="008C1103"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7954D4">
              <w:rPr>
                <w:rFonts w:asciiTheme="majorHAnsi" w:hAnsiTheme="majorHAnsi" w:cstheme="majorHAnsi"/>
                <w:color w:val="000000"/>
                <w:sz w:val="20"/>
                <w:szCs w:val="20"/>
              </w:rPr>
              <w:t>Immanuel Beratung Zehdenick</w:t>
            </w:r>
          </w:p>
        </w:tc>
        <w:tc>
          <w:tcPr>
            <w:tcW w:w="2693" w:type="dxa"/>
          </w:tcPr>
          <w:p w14:paraId="01ADA8BA" w14:textId="214F9DB9" w:rsidR="009D5E9D" w:rsidRDefault="00D04BBB"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hyperlink r:id="rId12" w:history="1">
              <w:r w:rsidR="008C1103" w:rsidRPr="00671CC7">
                <w:rPr>
                  <w:rStyle w:val="Hyperlink"/>
                  <w:rFonts w:asciiTheme="majorHAnsi" w:hAnsiTheme="majorHAnsi" w:cstheme="majorHAnsi"/>
                  <w:sz w:val="20"/>
                  <w:szCs w:val="20"/>
                </w:rPr>
                <w:t>erziehungsberatung@drk-mohs.de</w:t>
              </w:r>
            </w:hyperlink>
          </w:p>
          <w:p w14:paraId="75EA8B8C" w14:textId="77777777" w:rsidR="008C1103" w:rsidRDefault="008C1103"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41F86FDF" w14:textId="77777777" w:rsidR="008C1103" w:rsidRDefault="008C1103"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72E89B25" w14:textId="77777777" w:rsidR="008C1103" w:rsidRDefault="008C1103"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6094D22D" w14:textId="5DC2D5B1" w:rsidR="008C1103" w:rsidRDefault="008C1103"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efb-fuerstenberg@awo-vielfalt.de</w:t>
            </w:r>
          </w:p>
          <w:p w14:paraId="06628CB1" w14:textId="77777777" w:rsidR="008C1103" w:rsidRDefault="008C1103"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5383B3CB" w14:textId="77777777" w:rsidR="008C1103" w:rsidRDefault="008C1103" w:rsidP="008C1103">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7954D4">
              <w:rPr>
                <w:rFonts w:asciiTheme="majorHAnsi" w:hAnsiTheme="majorHAnsi" w:cstheme="majorHAnsi"/>
                <w:color w:val="000000"/>
                <w:sz w:val="20"/>
                <w:szCs w:val="20"/>
              </w:rPr>
              <w:t>Am Markt 6</w:t>
            </w:r>
          </w:p>
          <w:p w14:paraId="7E9561F0" w14:textId="77777777" w:rsidR="008C1103" w:rsidRDefault="008C1103" w:rsidP="008C1103">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7954D4">
              <w:rPr>
                <w:rFonts w:asciiTheme="majorHAnsi" w:hAnsiTheme="majorHAnsi" w:cstheme="majorHAnsi"/>
                <w:color w:val="000000"/>
                <w:sz w:val="20"/>
                <w:szCs w:val="20"/>
              </w:rPr>
              <w:t>16792 Zehdenick</w:t>
            </w:r>
          </w:p>
          <w:p w14:paraId="38A19372" w14:textId="43DB234E" w:rsidR="008C1103" w:rsidRPr="006674B2" w:rsidRDefault="008C1103" w:rsidP="008C1103">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7954D4">
              <w:rPr>
                <w:rFonts w:asciiTheme="majorHAnsi" w:hAnsiTheme="majorHAnsi" w:cstheme="majorHAnsi"/>
                <w:color w:val="000000"/>
                <w:sz w:val="20"/>
                <w:szCs w:val="20"/>
              </w:rPr>
              <w:t>beratung.zehdenick@immanuel.de</w:t>
            </w:r>
          </w:p>
        </w:tc>
        <w:tc>
          <w:tcPr>
            <w:tcW w:w="1694" w:type="dxa"/>
          </w:tcPr>
          <w:p w14:paraId="72EAD068" w14:textId="77777777" w:rsidR="009D5E9D" w:rsidRDefault="009D5E9D"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r w:rsidRPr="007954D4">
              <w:rPr>
                <w:rFonts w:asciiTheme="majorHAnsi" w:hAnsiTheme="majorHAnsi" w:cstheme="majorHAnsi"/>
                <w:sz w:val="20"/>
                <w:szCs w:val="20"/>
              </w:rPr>
              <w:t>800 111 0 550</w:t>
            </w:r>
          </w:p>
          <w:p w14:paraId="354A2649" w14:textId="77777777" w:rsidR="008C1103" w:rsidRDefault="008C1103"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78AB85C6" w14:textId="77777777" w:rsidR="008C1103" w:rsidRDefault="008C1103"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6737F32A" w14:textId="2C70C51E" w:rsidR="008C1103" w:rsidRDefault="008C1103"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r>
              <w:rPr>
                <w:rFonts w:asciiTheme="majorHAnsi" w:hAnsiTheme="majorHAnsi" w:cstheme="majorHAnsi"/>
                <w:sz w:val="20"/>
                <w:szCs w:val="20"/>
              </w:rPr>
              <w:t>033093/615200</w:t>
            </w:r>
          </w:p>
          <w:p w14:paraId="7D46C8EA" w14:textId="77777777" w:rsidR="008C1103" w:rsidRDefault="008C1103"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759C6F28" w14:textId="30FFB212" w:rsidR="008C1103" w:rsidRDefault="008C1103"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r>
              <w:rPr>
                <w:rFonts w:asciiTheme="majorHAnsi" w:hAnsiTheme="majorHAnsi" w:cstheme="majorHAnsi"/>
                <w:sz w:val="20"/>
                <w:szCs w:val="20"/>
              </w:rPr>
              <w:t>03981/206454</w:t>
            </w:r>
          </w:p>
          <w:p w14:paraId="5C5F26B7" w14:textId="77777777" w:rsidR="008C1103" w:rsidRDefault="008C1103"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179E68E3" w14:textId="77777777" w:rsidR="008C1103" w:rsidRDefault="008C1103"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29A24EC3" w14:textId="727B22D9" w:rsidR="008C1103" w:rsidRPr="006674B2" w:rsidRDefault="008C1103"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r w:rsidRPr="007954D4">
              <w:rPr>
                <w:rFonts w:asciiTheme="majorHAnsi" w:hAnsiTheme="majorHAnsi" w:cstheme="majorHAnsi"/>
                <w:sz w:val="20"/>
                <w:szCs w:val="20"/>
              </w:rPr>
              <w:t>03307 31 00 12</w:t>
            </w:r>
          </w:p>
        </w:tc>
      </w:tr>
      <w:tr w:rsidR="009D5E9D" w:rsidRPr="006674B2" w14:paraId="2A6C3526" w14:textId="77777777" w:rsidTr="008F7618">
        <w:tc>
          <w:tcPr>
            <w:tcW w:w="3397" w:type="dxa"/>
          </w:tcPr>
          <w:p w14:paraId="36C49123" w14:textId="495D33F0" w:rsidR="009D5E9D" w:rsidRPr="008F7618" w:rsidRDefault="009D5E9D" w:rsidP="00FE3F11">
            <w:pPr>
              <w:tabs>
                <w:tab w:val="left" w:pos="284"/>
              </w:tabs>
              <w:autoSpaceDE w:val="0"/>
              <w:autoSpaceDN w:val="0"/>
              <w:adjustRightInd w:val="0"/>
              <w:spacing w:line="312" w:lineRule="auto"/>
              <w:textAlignment w:val="center"/>
              <w:rPr>
                <w:rFonts w:asciiTheme="majorHAnsi" w:hAnsiTheme="majorHAnsi" w:cstheme="majorHAnsi"/>
                <w:b/>
                <w:bCs/>
                <w:color w:val="000000"/>
              </w:rPr>
            </w:pPr>
            <w:r w:rsidRPr="008F7618">
              <w:rPr>
                <w:rFonts w:asciiTheme="majorHAnsi" w:hAnsiTheme="majorHAnsi" w:cstheme="majorHAnsi"/>
                <w:b/>
                <w:bCs/>
                <w:color w:val="000000"/>
              </w:rPr>
              <w:t xml:space="preserve">Partnerschaftsprobleme (z. B. häusliche, Gewalt, Trennung, Scheidung, Konflikte bei Ausübung des Umgangsrechts, Kindesunterhalt) </w:t>
            </w:r>
          </w:p>
          <w:p w14:paraId="2B03B2BF" w14:textId="77777777" w:rsidR="009D5E9D" w:rsidRPr="009D5E9D" w:rsidRDefault="009D5E9D" w:rsidP="005B114C">
            <w:pPr>
              <w:pStyle w:val="Listenabsatz"/>
              <w:numPr>
                <w:ilvl w:val="0"/>
                <w:numId w:val="14"/>
              </w:numPr>
              <w:tabs>
                <w:tab w:val="left" w:pos="284"/>
              </w:tabs>
              <w:spacing w:line="312" w:lineRule="auto"/>
              <w:rPr>
                <w:rFonts w:asciiTheme="majorHAnsi" w:hAnsiTheme="majorHAnsi" w:cstheme="majorHAnsi"/>
                <w:sz w:val="18"/>
                <w:szCs w:val="18"/>
              </w:rPr>
            </w:pPr>
            <w:r w:rsidRPr="009D5E9D">
              <w:rPr>
                <w:rFonts w:asciiTheme="majorHAnsi" w:hAnsiTheme="majorHAnsi" w:cstheme="majorHAnsi"/>
                <w:sz w:val="18"/>
                <w:szCs w:val="18"/>
              </w:rPr>
              <w:t xml:space="preserve">Hilfetelefon Gewalt gegen Frauen </w:t>
            </w:r>
          </w:p>
          <w:p w14:paraId="5D40BC54" w14:textId="77777777" w:rsidR="009D5E9D" w:rsidRPr="009D5E9D" w:rsidRDefault="009D5E9D" w:rsidP="005B114C">
            <w:pPr>
              <w:pStyle w:val="Listenabsatz"/>
              <w:numPr>
                <w:ilvl w:val="0"/>
                <w:numId w:val="14"/>
              </w:numPr>
              <w:tabs>
                <w:tab w:val="left" w:pos="284"/>
              </w:tabs>
              <w:spacing w:line="312" w:lineRule="auto"/>
              <w:rPr>
                <w:rFonts w:asciiTheme="majorHAnsi" w:hAnsiTheme="majorHAnsi" w:cstheme="majorHAnsi"/>
                <w:sz w:val="18"/>
                <w:szCs w:val="18"/>
              </w:rPr>
            </w:pPr>
            <w:r w:rsidRPr="009D5E9D">
              <w:rPr>
                <w:rFonts w:asciiTheme="majorHAnsi" w:hAnsiTheme="majorHAnsi" w:cstheme="majorHAnsi"/>
                <w:sz w:val="18"/>
                <w:szCs w:val="18"/>
              </w:rPr>
              <w:t>Ehe- und Familienberatungsstellen</w:t>
            </w:r>
          </w:p>
          <w:p w14:paraId="558C610C" w14:textId="211ECD43" w:rsidR="009D5E9D" w:rsidRPr="009D5E9D" w:rsidRDefault="008C1103" w:rsidP="005B114C">
            <w:pPr>
              <w:pStyle w:val="Listenabsatz"/>
              <w:numPr>
                <w:ilvl w:val="0"/>
                <w:numId w:val="14"/>
              </w:numPr>
              <w:tabs>
                <w:tab w:val="left" w:pos="284"/>
              </w:tabs>
              <w:spacing w:line="312" w:lineRule="auto"/>
              <w:rPr>
                <w:rFonts w:asciiTheme="majorHAnsi" w:hAnsiTheme="majorHAnsi" w:cstheme="majorHAnsi"/>
                <w:sz w:val="18"/>
                <w:szCs w:val="18"/>
              </w:rPr>
            </w:pPr>
            <w:r>
              <w:rPr>
                <w:rFonts w:asciiTheme="majorHAnsi" w:hAnsiTheme="majorHAnsi" w:cstheme="majorHAnsi"/>
                <w:sz w:val="18"/>
                <w:szCs w:val="18"/>
              </w:rPr>
              <w:t>Fachbereich Jugend – Fachdienst: Sozialpädagogische Dienste</w:t>
            </w:r>
          </w:p>
          <w:p w14:paraId="33BBE1D9" w14:textId="77777777" w:rsidR="009D5E9D" w:rsidRDefault="009D5E9D" w:rsidP="005B114C">
            <w:pPr>
              <w:pStyle w:val="Listenabsatz"/>
              <w:numPr>
                <w:ilvl w:val="0"/>
                <w:numId w:val="14"/>
              </w:numPr>
              <w:tabs>
                <w:tab w:val="left" w:pos="284"/>
              </w:tabs>
              <w:spacing w:line="312" w:lineRule="auto"/>
              <w:rPr>
                <w:rFonts w:asciiTheme="majorHAnsi" w:hAnsiTheme="majorHAnsi" w:cstheme="majorHAnsi"/>
                <w:sz w:val="18"/>
                <w:szCs w:val="18"/>
              </w:rPr>
            </w:pPr>
            <w:r w:rsidRPr="009D5E9D">
              <w:rPr>
                <w:rFonts w:asciiTheme="majorHAnsi" w:hAnsiTheme="majorHAnsi" w:cstheme="majorHAnsi"/>
                <w:sz w:val="18"/>
                <w:szCs w:val="18"/>
              </w:rPr>
              <w:t xml:space="preserve">Frauenberatungsstellen/ Frauenhäuser </w:t>
            </w:r>
          </w:p>
          <w:p w14:paraId="6BF5E5D7" w14:textId="29FEEC4C" w:rsidR="009D5E9D" w:rsidRPr="009D5E9D" w:rsidRDefault="009D5E9D" w:rsidP="005B114C">
            <w:pPr>
              <w:pStyle w:val="Listenabsatz"/>
              <w:numPr>
                <w:ilvl w:val="0"/>
                <w:numId w:val="14"/>
              </w:numPr>
              <w:tabs>
                <w:tab w:val="left" w:pos="284"/>
              </w:tabs>
              <w:spacing w:line="312" w:lineRule="auto"/>
              <w:rPr>
                <w:rFonts w:asciiTheme="majorHAnsi" w:hAnsiTheme="majorHAnsi" w:cstheme="majorHAnsi"/>
                <w:sz w:val="18"/>
                <w:szCs w:val="18"/>
              </w:rPr>
            </w:pPr>
            <w:r w:rsidRPr="009D5E9D">
              <w:rPr>
                <w:rFonts w:asciiTheme="majorHAnsi" w:hAnsiTheme="majorHAnsi" w:cstheme="majorHAnsi"/>
                <w:sz w:val="18"/>
                <w:szCs w:val="18"/>
              </w:rPr>
              <w:t>Alleinerziehenden-Verbände und Initiativen</w:t>
            </w:r>
          </w:p>
        </w:tc>
        <w:tc>
          <w:tcPr>
            <w:tcW w:w="1560" w:type="dxa"/>
          </w:tcPr>
          <w:p w14:paraId="430D6903" w14:textId="197DB441" w:rsidR="0011336C" w:rsidRDefault="009D5E9D"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7954D4">
              <w:rPr>
                <w:rFonts w:asciiTheme="majorHAnsi" w:hAnsiTheme="majorHAnsi" w:cstheme="majorHAnsi"/>
                <w:color w:val="000000"/>
                <w:sz w:val="20"/>
                <w:szCs w:val="20"/>
              </w:rPr>
              <w:t xml:space="preserve">FB Jugend – </w:t>
            </w:r>
            <w:r w:rsidR="008C1103">
              <w:rPr>
                <w:rFonts w:asciiTheme="majorHAnsi" w:hAnsiTheme="majorHAnsi" w:cstheme="majorHAnsi"/>
                <w:color w:val="000000"/>
                <w:sz w:val="20"/>
                <w:szCs w:val="20"/>
              </w:rPr>
              <w:t>Familiengerichtshilfe/Tagesdienst</w:t>
            </w:r>
          </w:p>
          <w:p w14:paraId="4CFD3640" w14:textId="77777777" w:rsidR="0011336C" w:rsidRDefault="0011336C"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6CEB8898" w14:textId="77777777" w:rsidR="009D5E9D" w:rsidRDefault="009D5E9D"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7954D4">
              <w:rPr>
                <w:rFonts w:asciiTheme="majorHAnsi" w:hAnsiTheme="majorHAnsi" w:cstheme="majorHAnsi"/>
                <w:color w:val="000000"/>
                <w:sz w:val="20"/>
                <w:szCs w:val="20"/>
              </w:rPr>
              <w:t>Immanuel Beratung Zehdenick</w:t>
            </w:r>
          </w:p>
          <w:p w14:paraId="22E41FC3"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24A34F16"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281DD144"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7A059E87"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Nummer gegen Kummer</w:t>
            </w:r>
          </w:p>
          <w:p w14:paraId="449F9B8D"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2059FEC4"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Frauennotruf Oberhavel</w:t>
            </w:r>
          </w:p>
          <w:p w14:paraId="378F6C63"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528D02D2"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Frauenhaus Oberhavel</w:t>
            </w:r>
          </w:p>
          <w:p w14:paraId="06B20490"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7BB52CC5"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Frauenberatungsstelle Oberhavel</w:t>
            </w:r>
          </w:p>
          <w:p w14:paraId="708379D3"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1EE9FF3D"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Hilfetelefon bei Gewalt an Männern</w:t>
            </w:r>
          </w:p>
          <w:p w14:paraId="11F18B33"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537F5E98" w14:textId="155E97B2" w:rsidR="00232AF9" w:rsidRPr="006674B2"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Opfertelefon</w:t>
            </w:r>
          </w:p>
        </w:tc>
        <w:tc>
          <w:tcPr>
            <w:tcW w:w="2693" w:type="dxa"/>
          </w:tcPr>
          <w:p w14:paraId="6D6F8BC8" w14:textId="427FDEC9" w:rsidR="0011336C" w:rsidRDefault="008C1103"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JUG.Familiengerichtshilfe@oberhavel.de</w:t>
            </w:r>
          </w:p>
          <w:p w14:paraId="521E2F16" w14:textId="77777777" w:rsidR="0011336C" w:rsidRDefault="0011336C"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2B43FA27" w14:textId="77777777" w:rsidR="0011336C" w:rsidRDefault="0011336C"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632FA9AD" w14:textId="77777777" w:rsidR="0011336C" w:rsidRDefault="0011336C"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69485363" w14:textId="77777777" w:rsidR="0011336C" w:rsidRDefault="009D5E9D"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7954D4">
              <w:rPr>
                <w:rFonts w:asciiTheme="majorHAnsi" w:hAnsiTheme="majorHAnsi" w:cstheme="majorHAnsi"/>
                <w:color w:val="000000"/>
                <w:sz w:val="20"/>
                <w:szCs w:val="20"/>
              </w:rPr>
              <w:t>Am Markt 6</w:t>
            </w:r>
          </w:p>
          <w:p w14:paraId="44C426A2" w14:textId="77777777" w:rsidR="0011336C" w:rsidRDefault="009D5E9D" w:rsidP="0011336C">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7954D4">
              <w:rPr>
                <w:rFonts w:asciiTheme="majorHAnsi" w:hAnsiTheme="majorHAnsi" w:cstheme="majorHAnsi"/>
                <w:color w:val="000000"/>
                <w:sz w:val="20"/>
                <w:szCs w:val="20"/>
              </w:rPr>
              <w:t>16792 Zehdenick</w:t>
            </w:r>
          </w:p>
          <w:p w14:paraId="585CBFDD" w14:textId="422C9E5D" w:rsidR="009D5E9D" w:rsidRPr="006674B2" w:rsidRDefault="009D5E9D" w:rsidP="0011336C">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7954D4">
              <w:rPr>
                <w:rFonts w:asciiTheme="majorHAnsi" w:hAnsiTheme="majorHAnsi" w:cstheme="majorHAnsi"/>
                <w:color w:val="000000"/>
                <w:sz w:val="20"/>
                <w:szCs w:val="20"/>
              </w:rPr>
              <w:t>beratung.zehdenick@immanuel.de</w:t>
            </w:r>
          </w:p>
        </w:tc>
        <w:tc>
          <w:tcPr>
            <w:tcW w:w="1694" w:type="dxa"/>
          </w:tcPr>
          <w:p w14:paraId="6FB33ACA" w14:textId="77777777" w:rsidR="0011336C" w:rsidRDefault="009D5E9D"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r w:rsidRPr="007954D4">
              <w:rPr>
                <w:rFonts w:asciiTheme="majorHAnsi" w:hAnsiTheme="majorHAnsi" w:cstheme="majorHAnsi"/>
                <w:sz w:val="20"/>
                <w:szCs w:val="20"/>
              </w:rPr>
              <w:t xml:space="preserve">03301 6014821 </w:t>
            </w:r>
          </w:p>
          <w:p w14:paraId="31872889" w14:textId="77777777" w:rsidR="0011336C" w:rsidRDefault="0011336C"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6416F370" w14:textId="77777777" w:rsidR="0011336C" w:rsidRDefault="0011336C"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3419BB24" w14:textId="77777777" w:rsidR="0011336C" w:rsidRDefault="0011336C"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7D289580" w14:textId="77777777" w:rsidR="0011336C" w:rsidRDefault="0011336C"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51A7B8A5" w14:textId="77777777" w:rsidR="009D5E9D" w:rsidRDefault="009D5E9D"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r w:rsidRPr="007954D4">
              <w:rPr>
                <w:rFonts w:asciiTheme="majorHAnsi" w:hAnsiTheme="majorHAnsi" w:cstheme="majorHAnsi"/>
                <w:sz w:val="20"/>
                <w:szCs w:val="20"/>
              </w:rPr>
              <w:t>03307 31 00 12</w:t>
            </w:r>
          </w:p>
          <w:p w14:paraId="2A637573"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449D78A5"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682A30CC"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359F00AA"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2FE94B95"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70DA1933" w14:textId="47021AA5" w:rsidR="00232AF9" w:rsidRDefault="00232AF9" w:rsidP="00232AF9">
            <w:pPr>
              <w:tabs>
                <w:tab w:val="left" w:pos="284"/>
              </w:tabs>
              <w:autoSpaceDE w:val="0"/>
              <w:autoSpaceDN w:val="0"/>
              <w:adjustRightInd w:val="0"/>
              <w:spacing w:line="312" w:lineRule="auto"/>
              <w:textAlignment w:val="center"/>
              <w:rPr>
                <w:rFonts w:asciiTheme="majorHAnsi" w:hAnsiTheme="majorHAnsi" w:cstheme="majorHAnsi"/>
                <w:sz w:val="20"/>
                <w:szCs w:val="20"/>
              </w:rPr>
            </w:pPr>
            <w:r>
              <w:rPr>
                <w:rFonts w:asciiTheme="majorHAnsi" w:hAnsiTheme="majorHAnsi" w:cstheme="majorHAnsi"/>
                <w:sz w:val="20"/>
                <w:szCs w:val="20"/>
              </w:rPr>
              <w:t xml:space="preserve">0800 </w:t>
            </w:r>
            <w:r w:rsidRPr="007954D4">
              <w:rPr>
                <w:rFonts w:asciiTheme="majorHAnsi" w:hAnsiTheme="majorHAnsi" w:cstheme="majorHAnsi"/>
                <w:sz w:val="20"/>
                <w:szCs w:val="20"/>
              </w:rPr>
              <w:t>11</w:t>
            </w:r>
            <w:r>
              <w:rPr>
                <w:rFonts w:asciiTheme="majorHAnsi" w:hAnsiTheme="majorHAnsi" w:cstheme="majorHAnsi"/>
                <w:sz w:val="20"/>
                <w:szCs w:val="20"/>
              </w:rPr>
              <w:t>6 111</w:t>
            </w:r>
            <w:r w:rsidRPr="007954D4">
              <w:rPr>
                <w:rFonts w:asciiTheme="majorHAnsi" w:hAnsiTheme="majorHAnsi" w:cstheme="majorHAnsi"/>
                <w:sz w:val="20"/>
                <w:szCs w:val="20"/>
              </w:rPr>
              <w:t xml:space="preserve"> </w:t>
            </w:r>
          </w:p>
          <w:p w14:paraId="3FA57ACF"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4A652E91"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6783927B"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r>
              <w:rPr>
                <w:rFonts w:asciiTheme="majorHAnsi" w:hAnsiTheme="majorHAnsi" w:cstheme="majorHAnsi"/>
                <w:sz w:val="20"/>
                <w:szCs w:val="20"/>
              </w:rPr>
              <w:t>0800 6643045</w:t>
            </w:r>
          </w:p>
          <w:p w14:paraId="3D9779DC"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772ACC74"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602F0601"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r>
              <w:rPr>
                <w:rFonts w:asciiTheme="majorHAnsi" w:hAnsiTheme="majorHAnsi" w:cstheme="majorHAnsi"/>
                <w:sz w:val="20"/>
                <w:szCs w:val="20"/>
              </w:rPr>
              <w:t>03301 2084324</w:t>
            </w:r>
          </w:p>
          <w:p w14:paraId="070637DF"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149A21E2"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4EE3DE25"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r>
              <w:rPr>
                <w:rFonts w:asciiTheme="majorHAnsi" w:hAnsiTheme="majorHAnsi" w:cstheme="majorHAnsi"/>
                <w:sz w:val="20"/>
                <w:szCs w:val="20"/>
              </w:rPr>
              <w:t>03301 6896950</w:t>
            </w:r>
          </w:p>
          <w:p w14:paraId="16CE22BC"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7D175258"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02BF0830"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68EE35BE"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r>
              <w:rPr>
                <w:rFonts w:asciiTheme="majorHAnsi" w:hAnsiTheme="majorHAnsi" w:cstheme="majorHAnsi"/>
                <w:sz w:val="20"/>
                <w:szCs w:val="20"/>
              </w:rPr>
              <w:t>0800 1239900</w:t>
            </w:r>
          </w:p>
          <w:p w14:paraId="1590AF10"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6A98C802"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023DF4B5"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79396888" w14:textId="1DE18086" w:rsidR="00232AF9" w:rsidRPr="006674B2"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r>
              <w:rPr>
                <w:rFonts w:asciiTheme="majorHAnsi" w:hAnsiTheme="majorHAnsi" w:cstheme="majorHAnsi"/>
                <w:sz w:val="20"/>
                <w:szCs w:val="20"/>
              </w:rPr>
              <w:t>116 006</w:t>
            </w:r>
          </w:p>
        </w:tc>
      </w:tr>
      <w:tr w:rsidR="009D5E9D" w:rsidRPr="006674B2" w14:paraId="0A3D0143" w14:textId="77777777" w:rsidTr="008F7618">
        <w:tc>
          <w:tcPr>
            <w:tcW w:w="3397" w:type="dxa"/>
          </w:tcPr>
          <w:p w14:paraId="3290C8ED" w14:textId="77777777" w:rsidR="009D5E9D" w:rsidRPr="008F7618" w:rsidRDefault="009D5E9D" w:rsidP="00FE3F11">
            <w:pPr>
              <w:tabs>
                <w:tab w:val="left" w:pos="284"/>
              </w:tabs>
              <w:autoSpaceDE w:val="0"/>
              <w:autoSpaceDN w:val="0"/>
              <w:adjustRightInd w:val="0"/>
              <w:spacing w:line="312" w:lineRule="auto"/>
              <w:textAlignment w:val="center"/>
              <w:rPr>
                <w:rFonts w:asciiTheme="majorHAnsi" w:hAnsiTheme="majorHAnsi" w:cstheme="majorHAnsi"/>
                <w:b/>
                <w:bCs/>
                <w:color w:val="000000"/>
              </w:rPr>
            </w:pPr>
            <w:r w:rsidRPr="008F7618">
              <w:rPr>
                <w:rFonts w:asciiTheme="majorHAnsi" w:hAnsiTheme="majorHAnsi" w:cstheme="majorHAnsi"/>
                <w:b/>
                <w:bCs/>
                <w:color w:val="000000"/>
              </w:rPr>
              <w:lastRenderedPageBreak/>
              <w:t>Erschöpfung/ Überforderung eines Elternteils</w:t>
            </w:r>
          </w:p>
          <w:p w14:paraId="65B73835" w14:textId="77777777" w:rsidR="009D5E9D" w:rsidRPr="009D5E9D" w:rsidRDefault="009D5E9D" w:rsidP="005B114C">
            <w:pPr>
              <w:pStyle w:val="Listenabsatz"/>
              <w:numPr>
                <w:ilvl w:val="0"/>
                <w:numId w:val="15"/>
              </w:numPr>
              <w:tabs>
                <w:tab w:val="left" w:pos="284"/>
              </w:tabs>
              <w:spacing w:line="312" w:lineRule="auto"/>
              <w:rPr>
                <w:rFonts w:asciiTheme="majorHAnsi" w:hAnsiTheme="majorHAnsi" w:cstheme="majorHAnsi"/>
                <w:sz w:val="18"/>
                <w:szCs w:val="18"/>
              </w:rPr>
            </w:pPr>
            <w:r w:rsidRPr="009D5E9D">
              <w:rPr>
                <w:rFonts w:asciiTheme="majorHAnsi" w:hAnsiTheme="majorHAnsi" w:cstheme="majorHAnsi"/>
                <w:sz w:val="18"/>
                <w:szCs w:val="18"/>
              </w:rPr>
              <w:t xml:space="preserve">Familienerholungsreferate der Wohlfahrtsverbände </w:t>
            </w:r>
          </w:p>
          <w:p w14:paraId="71E0226D" w14:textId="77777777" w:rsidR="009D5E9D" w:rsidRPr="009D5E9D" w:rsidRDefault="009D5E9D" w:rsidP="005B114C">
            <w:pPr>
              <w:pStyle w:val="Listenabsatz"/>
              <w:numPr>
                <w:ilvl w:val="0"/>
                <w:numId w:val="15"/>
              </w:numPr>
              <w:tabs>
                <w:tab w:val="left" w:pos="284"/>
              </w:tabs>
              <w:spacing w:line="312" w:lineRule="auto"/>
              <w:rPr>
                <w:rFonts w:asciiTheme="majorHAnsi" w:hAnsiTheme="majorHAnsi" w:cstheme="majorHAnsi"/>
                <w:sz w:val="18"/>
                <w:szCs w:val="18"/>
              </w:rPr>
            </w:pPr>
            <w:r w:rsidRPr="009D5E9D">
              <w:rPr>
                <w:rFonts w:asciiTheme="majorHAnsi" w:hAnsiTheme="majorHAnsi" w:cstheme="majorHAnsi"/>
                <w:sz w:val="18"/>
                <w:szCs w:val="18"/>
              </w:rPr>
              <w:t>Krankenkasse</w:t>
            </w:r>
          </w:p>
          <w:p w14:paraId="6BF7AAFF" w14:textId="77777777" w:rsidR="009D5E9D" w:rsidRPr="009D5E9D" w:rsidRDefault="009D5E9D" w:rsidP="005B114C">
            <w:pPr>
              <w:pStyle w:val="Listenabsatz"/>
              <w:numPr>
                <w:ilvl w:val="0"/>
                <w:numId w:val="15"/>
              </w:numPr>
              <w:tabs>
                <w:tab w:val="left" w:pos="284"/>
              </w:tabs>
              <w:spacing w:line="312" w:lineRule="auto"/>
              <w:rPr>
                <w:rFonts w:asciiTheme="majorHAnsi" w:hAnsiTheme="majorHAnsi" w:cstheme="majorHAnsi"/>
                <w:sz w:val="18"/>
                <w:szCs w:val="18"/>
              </w:rPr>
            </w:pPr>
            <w:r w:rsidRPr="009D5E9D">
              <w:rPr>
                <w:rFonts w:asciiTheme="majorHAnsi" w:hAnsiTheme="majorHAnsi" w:cstheme="majorHAnsi"/>
                <w:sz w:val="18"/>
                <w:szCs w:val="18"/>
              </w:rPr>
              <w:t>Müttergenesungswerk</w:t>
            </w:r>
          </w:p>
          <w:p w14:paraId="2A69F8EC" w14:textId="77777777" w:rsidR="009D5E9D" w:rsidRPr="009D5E9D" w:rsidRDefault="009D5E9D" w:rsidP="005B114C">
            <w:pPr>
              <w:pStyle w:val="Listenabsatz"/>
              <w:numPr>
                <w:ilvl w:val="0"/>
                <w:numId w:val="15"/>
              </w:numPr>
              <w:tabs>
                <w:tab w:val="left" w:pos="284"/>
              </w:tabs>
              <w:spacing w:line="312" w:lineRule="auto"/>
              <w:rPr>
                <w:rFonts w:asciiTheme="majorHAnsi" w:hAnsiTheme="majorHAnsi" w:cstheme="majorHAnsi"/>
                <w:sz w:val="18"/>
                <w:szCs w:val="18"/>
              </w:rPr>
            </w:pPr>
            <w:r w:rsidRPr="009D5E9D">
              <w:rPr>
                <w:rFonts w:asciiTheme="majorHAnsi" w:hAnsiTheme="majorHAnsi" w:cstheme="majorHAnsi"/>
                <w:sz w:val="18"/>
                <w:szCs w:val="18"/>
              </w:rPr>
              <w:t>Mütter-/Familienzentren</w:t>
            </w:r>
          </w:p>
          <w:p w14:paraId="642E4415" w14:textId="77777777" w:rsidR="009D5E9D" w:rsidRDefault="009D5E9D" w:rsidP="005B114C">
            <w:pPr>
              <w:pStyle w:val="Listenabsatz"/>
              <w:numPr>
                <w:ilvl w:val="0"/>
                <w:numId w:val="15"/>
              </w:numPr>
              <w:tabs>
                <w:tab w:val="left" w:pos="284"/>
              </w:tabs>
              <w:spacing w:line="312" w:lineRule="auto"/>
              <w:rPr>
                <w:rFonts w:asciiTheme="majorHAnsi" w:hAnsiTheme="majorHAnsi" w:cstheme="majorHAnsi"/>
                <w:sz w:val="18"/>
                <w:szCs w:val="18"/>
              </w:rPr>
            </w:pPr>
            <w:r w:rsidRPr="009D5E9D">
              <w:rPr>
                <w:rFonts w:asciiTheme="majorHAnsi" w:hAnsiTheme="majorHAnsi" w:cstheme="majorHAnsi"/>
                <w:sz w:val="18"/>
                <w:szCs w:val="18"/>
              </w:rPr>
              <w:t>Eltern-Kind-Gruppen</w:t>
            </w:r>
          </w:p>
          <w:p w14:paraId="143FC381" w14:textId="6D795E94" w:rsidR="009D5E9D" w:rsidRPr="009D5E9D" w:rsidRDefault="009D5E9D" w:rsidP="005B114C">
            <w:pPr>
              <w:pStyle w:val="Listenabsatz"/>
              <w:numPr>
                <w:ilvl w:val="0"/>
                <w:numId w:val="15"/>
              </w:numPr>
              <w:tabs>
                <w:tab w:val="left" w:pos="284"/>
              </w:tabs>
              <w:spacing w:line="312" w:lineRule="auto"/>
              <w:rPr>
                <w:rFonts w:asciiTheme="majorHAnsi" w:hAnsiTheme="majorHAnsi" w:cstheme="majorHAnsi"/>
                <w:sz w:val="18"/>
                <w:szCs w:val="18"/>
              </w:rPr>
            </w:pPr>
            <w:r w:rsidRPr="009D5E9D">
              <w:rPr>
                <w:rFonts w:asciiTheme="majorHAnsi" w:hAnsiTheme="majorHAnsi" w:cstheme="majorHAnsi"/>
                <w:sz w:val="18"/>
                <w:szCs w:val="18"/>
              </w:rPr>
              <w:t>Alleinerziehenden-Verbände und Initiativen</w:t>
            </w:r>
          </w:p>
        </w:tc>
        <w:tc>
          <w:tcPr>
            <w:tcW w:w="1560" w:type="dxa"/>
          </w:tcPr>
          <w:p w14:paraId="6D3BF763" w14:textId="39FE1E92" w:rsidR="009D5E9D" w:rsidRPr="006674B2" w:rsidRDefault="009D5E9D"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7954D4">
              <w:rPr>
                <w:rFonts w:asciiTheme="majorHAnsi" w:hAnsiTheme="majorHAnsi" w:cstheme="majorHAnsi"/>
                <w:color w:val="000000"/>
                <w:sz w:val="20"/>
                <w:szCs w:val="20"/>
              </w:rPr>
              <w:t>siehe Erziehungs</w:t>
            </w:r>
            <w:r>
              <w:rPr>
                <w:rFonts w:asciiTheme="majorHAnsi" w:hAnsiTheme="majorHAnsi" w:cstheme="majorHAnsi"/>
                <w:color w:val="000000"/>
                <w:sz w:val="20"/>
                <w:szCs w:val="20"/>
              </w:rPr>
              <w:t>-</w:t>
            </w:r>
            <w:r w:rsidRPr="007954D4">
              <w:rPr>
                <w:rFonts w:asciiTheme="majorHAnsi" w:hAnsiTheme="majorHAnsi" w:cstheme="majorHAnsi"/>
                <w:color w:val="000000"/>
                <w:sz w:val="20"/>
                <w:szCs w:val="20"/>
              </w:rPr>
              <w:t>beratung</w:t>
            </w:r>
          </w:p>
        </w:tc>
        <w:tc>
          <w:tcPr>
            <w:tcW w:w="2693" w:type="dxa"/>
          </w:tcPr>
          <w:p w14:paraId="308E94C4" w14:textId="77777777" w:rsidR="009D5E9D" w:rsidRPr="006674B2" w:rsidRDefault="009D5E9D"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tc>
        <w:tc>
          <w:tcPr>
            <w:tcW w:w="1694" w:type="dxa"/>
          </w:tcPr>
          <w:p w14:paraId="68EDEA28" w14:textId="77777777" w:rsidR="009D5E9D" w:rsidRPr="006674B2" w:rsidRDefault="009D5E9D"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tc>
      </w:tr>
      <w:tr w:rsidR="009D5E9D" w:rsidRPr="006674B2" w14:paraId="5AF38765" w14:textId="77777777" w:rsidTr="008F7618">
        <w:tc>
          <w:tcPr>
            <w:tcW w:w="3397" w:type="dxa"/>
          </w:tcPr>
          <w:p w14:paraId="5DEDC1A4" w14:textId="77777777" w:rsidR="009D5E9D" w:rsidRDefault="009D5E9D" w:rsidP="00FE3F11">
            <w:pPr>
              <w:tabs>
                <w:tab w:val="left" w:pos="284"/>
              </w:tabs>
              <w:autoSpaceDE w:val="0"/>
              <w:autoSpaceDN w:val="0"/>
              <w:adjustRightInd w:val="0"/>
              <w:spacing w:line="312" w:lineRule="auto"/>
              <w:textAlignment w:val="center"/>
              <w:rPr>
                <w:rFonts w:asciiTheme="majorHAnsi" w:hAnsiTheme="majorHAnsi" w:cstheme="majorHAnsi"/>
                <w:color w:val="000000"/>
              </w:rPr>
            </w:pPr>
            <w:r w:rsidRPr="008F7618">
              <w:rPr>
                <w:rFonts w:asciiTheme="majorHAnsi" w:hAnsiTheme="majorHAnsi" w:cstheme="majorHAnsi"/>
                <w:b/>
                <w:bCs/>
                <w:color w:val="000000"/>
              </w:rPr>
              <w:t xml:space="preserve">Schulprobleme </w:t>
            </w:r>
          </w:p>
          <w:p w14:paraId="0B74090D" w14:textId="77777777" w:rsidR="009D5E9D" w:rsidRPr="009D5E9D" w:rsidRDefault="009D5E9D" w:rsidP="005B114C">
            <w:pPr>
              <w:pStyle w:val="Listenabsatz"/>
              <w:numPr>
                <w:ilvl w:val="0"/>
                <w:numId w:val="16"/>
              </w:numPr>
              <w:tabs>
                <w:tab w:val="left" w:pos="284"/>
              </w:tabs>
              <w:spacing w:line="312" w:lineRule="auto"/>
              <w:rPr>
                <w:rFonts w:asciiTheme="majorHAnsi" w:hAnsiTheme="majorHAnsi" w:cstheme="majorHAnsi"/>
                <w:sz w:val="18"/>
                <w:szCs w:val="18"/>
              </w:rPr>
            </w:pPr>
            <w:r w:rsidRPr="009D5E9D">
              <w:rPr>
                <w:rFonts w:asciiTheme="majorHAnsi" w:hAnsiTheme="majorHAnsi" w:cstheme="majorHAnsi"/>
                <w:sz w:val="18"/>
                <w:szCs w:val="18"/>
              </w:rPr>
              <w:t xml:space="preserve">Erziehungs- und Familienberatungsstellen </w:t>
            </w:r>
          </w:p>
          <w:p w14:paraId="60AE92B5" w14:textId="77777777" w:rsidR="009D5E9D" w:rsidRDefault="009D5E9D" w:rsidP="005B114C">
            <w:pPr>
              <w:pStyle w:val="Listenabsatz"/>
              <w:numPr>
                <w:ilvl w:val="0"/>
                <w:numId w:val="16"/>
              </w:numPr>
              <w:tabs>
                <w:tab w:val="left" w:pos="284"/>
              </w:tabs>
              <w:spacing w:line="312" w:lineRule="auto"/>
              <w:rPr>
                <w:rFonts w:asciiTheme="majorHAnsi" w:hAnsiTheme="majorHAnsi" w:cstheme="majorHAnsi"/>
                <w:sz w:val="18"/>
                <w:szCs w:val="18"/>
              </w:rPr>
            </w:pPr>
            <w:r w:rsidRPr="009D5E9D">
              <w:rPr>
                <w:rFonts w:asciiTheme="majorHAnsi" w:hAnsiTheme="majorHAnsi" w:cstheme="majorHAnsi"/>
                <w:sz w:val="18"/>
                <w:szCs w:val="18"/>
              </w:rPr>
              <w:t xml:space="preserve">Schulpsychologische Dienste </w:t>
            </w:r>
          </w:p>
          <w:p w14:paraId="61661D10" w14:textId="4777F995" w:rsidR="009D5E9D" w:rsidRPr="009D5E9D" w:rsidRDefault="009D5E9D" w:rsidP="005B114C">
            <w:pPr>
              <w:pStyle w:val="Listenabsatz"/>
              <w:numPr>
                <w:ilvl w:val="0"/>
                <w:numId w:val="16"/>
              </w:numPr>
              <w:tabs>
                <w:tab w:val="left" w:pos="284"/>
              </w:tabs>
              <w:spacing w:line="312" w:lineRule="auto"/>
              <w:rPr>
                <w:rFonts w:asciiTheme="majorHAnsi" w:hAnsiTheme="majorHAnsi" w:cstheme="majorHAnsi"/>
                <w:sz w:val="18"/>
                <w:szCs w:val="18"/>
              </w:rPr>
            </w:pPr>
            <w:r w:rsidRPr="009D5E9D">
              <w:rPr>
                <w:rFonts w:asciiTheme="majorHAnsi" w:hAnsiTheme="majorHAnsi" w:cstheme="majorHAnsi"/>
                <w:sz w:val="18"/>
                <w:szCs w:val="18"/>
              </w:rPr>
              <w:t>Schulsozialarbeit</w:t>
            </w:r>
          </w:p>
        </w:tc>
        <w:tc>
          <w:tcPr>
            <w:tcW w:w="1560" w:type="dxa"/>
          </w:tcPr>
          <w:p w14:paraId="36C4F932" w14:textId="77777777" w:rsidR="009D5E9D" w:rsidRDefault="009D5E9D"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7954D4">
              <w:rPr>
                <w:rFonts w:asciiTheme="majorHAnsi" w:hAnsiTheme="majorHAnsi" w:cstheme="majorHAnsi"/>
                <w:color w:val="000000"/>
                <w:sz w:val="20"/>
                <w:szCs w:val="20"/>
              </w:rPr>
              <w:t>Immanuel Beratung Zehdenick</w:t>
            </w:r>
          </w:p>
          <w:p w14:paraId="3D98B10E"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2575D1B8" w14:textId="350CFED4" w:rsidR="00232AF9" w:rsidRPr="006674B2"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Siehe Schulpsychologie</w:t>
            </w:r>
          </w:p>
        </w:tc>
        <w:tc>
          <w:tcPr>
            <w:tcW w:w="2693" w:type="dxa"/>
          </w:tcPr>
          <w:p w14:paraId="5162431F" w14:textId="77777777" w:rsidR="0011336C" w:rsidRDefault="009D5E9D"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7954D4">
              <w:rPr>
                <w:rFonts w:asciiTheme="majorHAnsi" w:hAnsiTheme="majorHAnsi" w:cstheme="majorHAnsi"/>
                <w:color w:val="000000"/>
                <w:sz w:val="20"/>
                <w:szCs w:val="20"/>
              </w:rPr>
              <w:t>Am Markt 6</w:t>
            </w:r>
          </w:p>
          <w:p w14:paraId="7629C216" w14:textId="77777777" w:rsidR="0011336C" w:rsidRDefault="009D5E9D"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7954D4">
              <w:rPr>
                <w:rFonts w:asciiTheme="majorHAnsi" w:hAnsiTheme="majorHAnsi" w:cstheme="majorHAnsi"/>
                <w:color w:val="000000"/>
                <w:sz w:val="20"/>
                <w:szCs w:val="20"/>
              </w:rPr>
              <w:t>16792 Zehdenick</w:t>
            </w:r>
          </w:p>
          <w:p w14:paraId="33FB50B1" w14:textId="3B7AEED9" w:rsidR="009D5E9D" w:rsidRPr="006674B2" w:rsidRDefault="009D5E9D"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7954D4">
              <w:rPr>
                <w:rFonts w:asciiTheme="majorHAnsi" w:hAnsiTheme="majorHAnsi" w:cstheme="majorHAnsi"/>
                <w:color w:val="000000"/>
                <w:sz w:val="20"/>
                <w:szCs w:val="20"/>
              </w:rPr>
              <w:t>beratung.zehdenick@immanuel.de</w:t>
            </w:r>
          </w:p>
        </w:tc>
        <w:tc>
          <w:tcPr>
            <w:tcW w:w="1694" w:type="dxa"/>
          </w:tcPr>
          <w:p w14:paraId="4B536FC4" w14:textId="77777777" w:rsidR="009D5E9D" w:rsidRPr="006674B2" w:rsidRDefault="009D5E9D"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r w:rsidRPr="007954D4">
              <w:rPr>
                <w:rFonts w:asciiTheme="majorHAnsi" w:hAnsiTheme="majorHAnsi" w:cstheme="majorHAnsi"/>
                <w:sz w:val="20"/>
                <w:szCs w:val="20"/>
              </w:rPr>
              <w:t>03307 31 00 12</w:t>
            </w:r>
          </w:p>
        </w:tc>
      </w:tr>
      <w:tr w:rsidR="009D5E9D" w:rsidRPr="006674B2" w14:paraId="5D627AFD" w14:textId="77777777" w:rsidTr="008F7618">
        <w:tc>
          <w:tcPr>
            <w:tcW w:w="3397" w:type="dxa"/>
          </w:tcPr>
          <w:p w14:paraId="4F229418" w14:textId="77777777" w:rsidR="009D5E9D" w:rsidRPr="008F7618" w:rsidRDefault="009D5E9D" w:rsidP="00FE3F11">
            <w:pPr>
              <w:tabs>
                <w:tab w:val="left" w:pos="284"/>
              </w:tabs>
              <w:autoSpaceDE w:val="0"/>
              <w:autoSpaceDN w:val="0"/>
              <w:adjustRightInd w:val="0"/>
              <w:spacing w:line="312" w:lineRule="auto"/>
              <w:textAlignment w:val="center"/>
              <w:rPr>
                <w:rFonts w:asciiTheme="majorHAnsi" w:hAnsiTheme="majorHAnsi" w:cstheme="majorHAnsi"/>
                <w:b/>
                <w:bCs/>
                <w:color w:val="000000"/>
              </w:rPr>
            </w:pPr>
            <w:r w:rsidRPr="008F7618">
              <w:rPr>
                <w:rFonts w:asciiTheme="majorHAnsi" w:hAnsiTheme="majorHAnsi" w:cstheme="majorHAnsi"/>
                <w:b/>
                <w:bCs/>
                <w:color w:val="000000"/>
              </w:rPr>
              <w:t xml:space="preserve">Entwicklungsverzögerungen </w:t>
            </w:r>
          </w:p>
          <w:p w14:paraId="2BB14176" w14:textId="77777777" w:rsidR="009D5E9D" w:rsidRPr="009D5E9D" w:rsidRDefault="009D5E9D" w:rsidP="005B114C">
            <w:pPr>
              <w:pStyle w:val="Listenabsatz"/>
              <w:numPr>
                <w:ilvl w:val="0"/>
                <w:numId w:val="17"/>
              </w:numPr>
              <w:tabs>
                <w:tab w:val="left" w:pos="284"/>
              </w:tabs>
              <w:spacing w:line="312" w:lineRule="auto"/>
              <w:rPr>
                <w:rFonts w:asciiTheme="majorHAnsi" w:hAnsiTheme="majorHAnsi" w:cstheme="majorHAnsi"/>
                <w:sz w:val="18"/>
                <w:szCs w:val="18"/>
              </w:rPr>
            </w:pPr>
            <w:r w:rsidRPr="009D5E9D">
              <w:rPr>
                <w:rFonts w:asciiTheme="majorHAnsi" w:hAnsiTheme="majorHAnsi" w:cstheme="majorHAnsi"/>
                <w:sz w:val="18"/>
                <w:szCs w:val="18"/>
              </w:rPr>
              <w:t>Diagnostik und Förderung</w:t>
            </w:r>
          </w:p>
          <w:p w14:paraId="2A2FD090" w14:textId="77777777" w:rsidR="009D5E9D" w:rsidRPr="009D5E9D" w:rsidRDefault="009D5E9D" w:rsidP="005B114C">
            <w:pPr>
              <w:pStyle w:val="Listenabsatz"/>
              <w:numPr>
                <w:ilvl w:val="0"/>
                <w:numId w:val="17"/>
              </w:numPr>
              <w:tabs>
                <w:tab w:val="left" w:pos="284"/>
              </w:tabs>
              <w:spacing w:line="312" w:lineRule="auto"/>
              <w:rPr>
                <w:rFonts w:asciiTheme="majorHAnsi" w:hAnsiTheme="majorHAnsi" w:cstheme="majorHAnsi"/>
                <w:sz w:val="18"/>
                <w:szCs w:val="18"/>
              </w:rPr>
            </w:pPr>
            <w:r w:rsidRPr="009D5E9D">
              <w:rPr>
                <w:rFonts w:asciiTheme="majorHAnsi" w:hAnsiTheme="majorHAnsi" w:cstheme="majorHAnsi"/>
                <w:sz w:val="18"/>
                <w:szCs w:val="18"/>
              </w:rPr>
              <w:t>Sozialpädiatrische Zentren</w:t>
            </w:r>
          </w:p>
          <w:p w14:paraId="0BDC1D65" w14:textId="77777777" w:rsidR="009D5E9D" w:rsidRDefault="009D5E9D" w:rsidP="005B114C">
            <w:pPr>
              <w:pStyle w:val="Listenabsatz"/>
              <w:numPr>
                <w:ilvl w:val="0"/>
                <w:numId w:val="17"/>
              </w:numPr>
              <w:tabs>
                <w:tab w:val="left" w:pos="284"/>
              </w:tabs>
              <w:spacing w:line="312" w:lineRule="auto"/>
              <w:rPr>
                <w:rFonts w:asciiTheme="majorHAnsi" w:hAnsiTheme="majorHAnsi" w:cstheme="majorHAnsi"/>
                <w:sz w:val="18"/>
                <w:szCs w:val="18"/>
              </w:rPr>
            </w:pPr>
            <w:r w:rsidRPr="009D5E9D">
              <w:rPr>
                <w:rFonts w:asciiTheme="majorHAnsi" w:hAnsiTheme="majorHAnsi" w:cstheme="majorHAnsi"/>
                <w:sz w:val="18"/>
                <w:szCs w:val="18"/>
              </w:rPr>
              <w:t>Ärztliche Beratungsstellen</w:t>
            </w:r>
          </w:p>
          <w:p w14:paraId="4B9E1BB0" w14:textId="79B0B9FD" w:rsidR="009D5E9D" w:rsidRPr="009D5E9D" w:rsidRDefault="009D5E9D" w:rsidP="005B114C">
            <w:pPr>
              <w:pStyle w:val="Listenabsatz"/>
              <w:numPr>
                <w:ilvl w:val="0"/>
                <w:numId w:val="17"/>
              </w:numPr>
              <w:tabs>
                <w:tab w:val="left" w:pos="284"/>
              </w:tabs>
              <w:spacing w:line="312" w:lineRule="auto"/>
              <w:rPr>
                <w:rFonts w:asciiTheme="majorHAnsi" w:hAnsiTheme="majorHAnsi" w:cstheme="majorHAnsi"/>
                <w:sz w:val="18"/>
                <w:szCs w:val="18"/>
              </w:rPr>
            </w:pPr>
            <w:r w:rsidRPr="009D5E9D">
              <w:rPr>
                <w:rFonts w:asciiTheme="majorHAnsi" w:hAnsiTheme="majorHAnsi" w:cstheme="majorHAnsi"/>
                <w:sz w:val="18"/>
                <w:szCs w:val="18"/>
              </w:rPr>
              <w:t>Kinderärzte, Gesundheitsamt</w:t>
            </w:r>
          </w:p>
        </w:tc>
        <w:tc>
          <w:tcPr>
            <w:tcW w:w="1560" w:type="dxa"/>
          </w:tcPr>
          <w:p w14:paraId="38EEBAF6" w14:textId="77777777" w:rsidR="009D5E9D"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Kinder- und Jugendpsychiatrischer Dienst</w:t>
            </w:r>
          </w:p>
          <w:p w14:paraId="39874A1B"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0B98FB4B" w14:textId="6DDCA4D4" w:rsidR="00232AF9" w:rsidRPr="006674B2"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SPZ Neuruppin</w:t>
            </w:r>
          </w:p>
        </w:tc>
        <w:tc>
          <w:tcPr>
            <w:tcW w:w="2693" w:type="dxa"/>
          </w:tcPr>
          <w:p w14:paraId="44AC4C55" w14:textId="6B458023" w:rsidR="009D5E9D"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232AF9">
              <w:rPr>
                <w:rFonts w:asciiTheme="majorHAnsi" w:hAnsiTheme="majorHAnsi" w:cstheme="majorHAnsi"/>
                <w:color w:val="000000"/>
                <w:sz w:val="20"/>
                <w:szCs w:val="20"/>
              </w:rPr>
              <w:t>kjpd@oberhavel.de</w:t>
            </w:r>
          </w:p>
          <w:p w14:paraId="4248C8B1"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7D480E5B"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505BB404"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06ED233F" w14:textId="6E55AD9A" w:rsidR="00232AF9" w:rsidRPr="006674B2"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spz@ogd-neuruppin.de</w:t>
            </w:r>
          </w:p>
        </w:tc>
        <w:tc>
          <w:tcPr>
            <w:tcW w:w="1694" w:type="dxa"/>
          </w:tcPr>
          <w:p w14:paraId="67F1EFC5" w14:textId="77777777" w:rsidR="009D5E9D"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r>
              <w:rPr>
                <w:rFonts w:asciiTheme="majorHAnsi" w:hAnsiTheme="majorHAnsi" w:cstheme="majorHAnsi"/>
                <w:sz w:val="20"/>
                <w:szCs w:val="20"/>
              </w:rPr>
              <w:t>03301 6013795</w:t>
            </w:r>
          </w:p>
          <w:p w14:paraId="4788381A"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4FDD07A0"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6D7A5838"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526DE7CD" w14:textId="0B8D3DA7" w:rsidR="00232AF9" w:rsidRPr="006674B2"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r>
              <w:rPr>
                <w:rFonts w:asciiTheme="majorHAnsi" w:hAnsiTheme="majorHAnsi" w:cstheme="majorHAnsi"/>
                <w:sz w:val="20"/>
                <w:szCs w:val="20"/>
              </w:rPr>
              <w:t>03391 393733</w:t>
            </w:r>
          </w:p>
        </w:tc>
      </w:tr>
      <w:tr w:rsidR="009D5E9D" w:rsidRPr="006674B2" w14:paraId="5D8E9DF7" w14:textId="77777777" w:rsidTr="008F7618">
        <w:tc>
          <w:tcPr>
            <w:tcW w:w="3397" w:type="dxa"/>
          </w:tcPr>
          <w:p w14:paraId="0B663854" w14:textId="77777777" w:rsidR="009D5E9D" w:rsidRPr="008F7618" w:rsidRDefault="009D5E9D" w:rsidP="00FE3F11">
            <w:pPr>
              <w:tabs>
                <w:tab w:val="left" w:pos="284"/>
              </w:tabs>
              <w:autoSpaceDE w:val="0"/>
              <w:autoSpaceDN w:val="0"/>
              <w:adjustRightInd w:val="0"/>
              <w:spacing w:line="312" w:lineRule="auto"/>
              <w:textAlignment w:val="center"/>
              <w:rPr>
                <w:rFonts w:asciiTheme="majorHAnsi" w:hAnsiTheme="majorHAnsi" w:cstheme="majorHAnsi"/>
                <w:b/>
                <w:bCs/>
                <w:color w:val="000000"/>
              </w:rPr>
            </w:pPr>
            <w:r w:rsidRPr="008F7618">
              <w:rPr>
                <w:rFonts w:asciiTheme="majorHAnsi" w:hAnsiTheme="majorHAnsi" w:cstheme="majorHAnsi"/>
                <w:b/>
                <w:bCs/>
                <w:color w:val="000000"/>
              </w:rPr>
              <w:t xml:space="preserve">Integration/Migration </w:t>
            </w:r>
          </w:p>
          <w:p w14:paraId="5DD07496" w14:textId="77777777" w:rsidR="008F7618" w:rsidRPr="008F7618" w:rsidRDefault="009D5E9D" w:rsidP="005B114C">
            <w:pPr>
              <w:pStyle w:val="Listenabsatz"/>
              <w:numPr>
                <w:ilvl w:val="0"/>
                <w:numId w:val="18"/>
              </w:numPr>
              <w:tabs>
                <w:tab w:val="left" w:pos="284"/>
              </w:tabs>
              <w:spacing w:line="312" w:lineRule="auto"/>
              <w:rPr>
                <w:rFonts w:asciiTheme="majorHAnsi" w:hAnsiTheme="majorHAnsi" w:cstheme="majorHAnsi"/>
                <w:sz w:val="18"/>
                <w:szCs w:val="18"/>
              </w:rPr>
            </w:pPr>
            <w:r w:rsidRPr="008F7618">
              <w:rPr>
                <w:rFonts w:asciiTheme="majorHAnsi" w:hAnsiTheme="majorHAnsi" w:cstheme="majorHAnsi"/>
                <w:sz w:val="18"/>
                <w:szCs w:val="18"/>
              </w:rPr>
              <w:t>Ausländer-/Aussiedler- Sozialdienste/Sozialberatungsstellen</w:t>
            </w:r>
          </w:p>
          <w:p w14:paraId="324EC293" w14:textId="77777777" w:rsidR="008F7618" w:rsidRPr="008F7618" w:rsidRDefault="008F7618" w:rsidP="005B114C">
            <w:pPr>
              <w:pStyle w:val="Listenabsatz"/>
              <w:numPr>
                <w:ilvl w:val="0"/>
                <w:numId w:val="18"/>
              </w:numPr>
              <w:tabs>
                <w:tab w:val="left" w:pos="284"/>
              </w:tabs>
              <w:spacing w:line="312" w:lineRule="auto"/>
              <w:rPr>
                <w:rFonts w:asciiTheme="majorHAnsi" w:hAnsiTheme="majorHAnsi" w:cstheme="majorHAnsi"/>
                <w:sz w:val="18"/>
                <w:szCs w:val="18"/>
              </w:rPr>
            </w:pPr>
            <w:r w:rsidRPr="008F7618">
              <w:rPr>
                <w:rFonts w:asciiTheme="majorHAnsi" w:hAnsiTheme="majorHAnsi" w:cstheme="majorHAnsi"/>
                <w:sz w:val="18"/>
                <w:szCs w:val="18"/>
              </w:rPr>
              <w:t>RAA / Büro für interkulturelle Arbeit</w:t>
            </w:r>
          </w:p>
          <w:p w14:paraId="1DA3C585" w14:textId="77777777" w:rsidR="008F7618" w:rsidRDefault="008F7618" w:rsidP="005B114C">
            <w:pPr>
              <w:pStyle w:val="Listenabsatz"/>
              <w:numPr>
                <w:ilvl w:val="0"/>
                <w:numId w:val="18"/>
              </w:numPr>
              <w:tabs>
                <w:tab w:val="left" w:pos="284"/>
              </w:tabs>
              <w:spacing w:line="312" w:lineRule="auto"/>
              <w:rPr>
                <w:rFonts w:asciiTheme="majorHAnsi" w:hAnsiTheme="majorHAnsi" w:cstheme="majorHAnsi"/>
                <w:sz w:val="18"/>
                <w:szCs w:val="18"/>
              </w:rPr>
            </w:pPr>
            <w:r w:rsidRPr="008F7618">
              <w:rPr>
                <w:rFonts w:asciiTheme="majorHAnsi" w:hAnsiTheme="majorHAnsi" w:cstheme="majorHAnsi"/>
                <w:sz w:val="18"/>
                <w:szCs w:val="18"/>
              </w:rPr>
              <w:t>Flüchtli</w:t>
            </w:r>
            <w:r w:rsidR="009D5E9D" w:rsidRPr="008F7618">
              <w:rPr>
                <w:rFonts w:asciiTheme="majorHAnsi" w:hAnsiTheme="majorHAnsi" w:cstheme="majorHAnsi"/>
                <w:sz w:val="18"/>
                <w:szCs w:val="18"/>
              </w:rPr>
              <w:t>ngsberatungsstellen</w:t>
            </w:r>
          </w:p>
          <w:p w14:paraId="26151BBF" w14:textId="3BD7287C" w:rsidR="009D5E9D" w:rsidRPr="008F7618" w:rsidRDefault="009D5E9D" w:rsidP="005B114C">
            <w:pPr>
              <w:pStyle w:val="Listenabsatz"/>
              <w:numPr>
                <w:ilvl w:val="0"/>
                <w:numId w:val="18"/>
              </w:numPr>
              <w:tabs>
                <w:tab w:val="left" w:pos="284"/>
              </w:tabs>
              <w:spacing w:line="312" w:lineRule="auto"/>
              <w:rPr>
                <w:rFonts w:asciiTheme="majorHAnsi" w:hAnsiTheme="majorHAnsi" w:cstheme="majorHAnsi"/>
                <w:sz w:val="18"/>
                <w:szCs w:val="18"/>
              </w:rPr>
            </w:pPr>
            <w:r w:rsidRPr="008F7618">
              <w:rPr>
                <w:rFonts w:asciiTheme="majorHAnsi" w:hAnsiTheme="majorHAnsi" w:cstheme="majorHAnsi"/>
                <w:sz w:val="18"/>
                <w:szCs w:val="18"/>
              </w:rPr>
              <w:t>Migrantenselbsthilfe</w:t>
            </w:r>
            <w:r w:rsidR="00656739">
              <w:rPr>
                <w:rFonts w:asciiTheme="majorHAnsi" w:hAnsiTheme="majorHAnsi" w:cstheme="majorHAnsi"/>
                <w:sz w:val="18"/>
                <w:szCs w:val="18"/>
              </w:rPr>
              <w:t>-</w:t>
            </w:r>
            <w:r w:rsidRPr="008F7618">
              <w:rPr>
                <w:rFonts w:asciiTheme="majorHAnsi" w:hAnsiTheme="majorHAnsi" w:cstheme="majorHAnsi"/>
                <w:sz w:val="18"/>
                <w:szCs w:val="18"/>
              </w:rPr>
              <w:t>organisationen</w:t>
            </w:r>
          </w:p>
        </w:tc>
        <w:tc>
          <w:tcPr>
            <w:tcW w:w="1560" w:type="dxa"/>
          </w:tcPr>
          <w:p w14:paraId="3585A855" w14:textId="77777777" w:rsidR="009D5E9D"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Juri Galperin</w:t>
            </w:r>
          </w:p>
          <w:p w14:paraId="63979C65"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4A57AE86"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20CF30BC"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12D62E14" w14:textId="44ABC36D" w:rsidR="00232AF9" w:rsidRPr="006674B2"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Servicepunkt Migration</w:t>
            </w:r>
          </w:p>
        </w:tc>
        <w:tc>
          <w:tcPr>
            <w:tcW w:w="2693" w:type="dxa"/>
          </w:tcPr>
          <w:p w14:paraId="1CCFFE1C" w14:textId="77777777" w:rsidR="0011336C" w:rsidRDefault="009D5E9D"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7954D4">
              <w:rPr>
                <w:rFonts w:asciiTheme="majorHAnsi" w:hAnsiTheme="majorHAnsi" w:cstheme="majorHAnsi"/>
                <w:color w:val="000000"/>
                <w:sz w:val="20"/>
                <w:szCs w:val="20"/>
              </w:rPr>
              <w:t xml:space="preserve">Adolf-Dechert-Straße 1 </w:t>
            </w:r>
          </w:p>
          <w:p w14:paraId="0C7509E3" w14:textId="77777777" w:rsidR="009D5E9D" w:rsidRDefault="009D5E9D" w:rsidP="00232AF9">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7954D4">
              <w:rPr>
                <w:rFonts w:asciiTheme="majorHAnsi" w:hAnsiTheme="majorHAnsi" w:cstheme="majorHAnsi"/>
                <w:color w:val="000000"/>
                <w:sz w:val="20"/>
                <w:szCs w:val="20"/>
              </w:rPr>
              <w:t xml:space="preserve">16515 Oranienburg </w:t>
            </w:r>
          </w:p>
          <w:p w14:paraId="0109026A" w14:textId="77777777" w:rsidR="00232AF9" w:rsidRDefault="00232AF9" w:rsidP="00232AF9">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51AE51C8" w14:textId="77777777" w:rsidR="00232AF9" w:rsidRDefault="00232AF9" w:rsidP="00232AF9">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2784451E" w14:textId="02B0673D" w:rsidR="00232AF9" w:rsidRDefault="00232AF9" w:rsidP="00232AF9">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aufenthaltsrecht@oberhavel.de</w:t>
            </w:r>
          </w:p>
          <w:p w14:paraId="3DB277E1" w14:textId="17936898" w:rsidR="00232AF9" w:rsidRPr="006674B2" w:rsidRDefault="00232AF9" w:rsidP="00232AF9">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tc>
        <w:tc>
          <w:tcPr>
            <w:tcW w:w="1694" w:type="dxa"/>
          </w:tcPr>
          <w:p w14:paraId="185C5E93" w14:textId="0AE014B1" w:rsidR="009D5E9D" w:rsidRDefault="009D5E9D"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r w:rsidRPr="007954D4">
              <w:rPr>
                <w:rFonts w:asciiTheme="majorHAnsi" w:hAnsiTheme="majorHAnsi" w:cstheme="majorHAnsi"/>
                <w:sz w:val="20"/>
                <w:szCs w:val="20"/>
              </w:rPr>
              <w:t>0</w:t>
            </w:r>
            <w:r w:rsidR="00232AF9">
              <w:rPr>
                <w:rFonts w:asciiTheme="majorHAnsi" w:hAnsiTheme="majorHAnsi" w:cstheme="majorHAnsi"/>
                <w:sz w:val="20"/>
                <w:szCs w:val="20"/>
              </w:rPr>
              <w:t>3301 601 1033</w:t>
            </w:r>
          </w:p>
          <w:p w14:paraId="2AA4FC9A"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167B7990"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19F34615" w14:textId="77777777" w:rsidR="00232AF9"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p w14:paraId="02ADB893" w14:textId="24D45305" w:rsidR="00232AF9" w:rsidRPr="006674B2"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r>
              <w:rPr>
                <w:rFonts w:asciiTheme="majorHAnsi" w:hAnsiTheme="majorHAnsi" w:cstheme="majorHAnsi"/>
                <w:sz w:val="20"/>
                <w:szCs w:val="20"/>
              </w:rPr>
              <w:t>03301 601 3000</w:t>
            </w:r>
          </w:p>
        </w:tc>
      </w:tr>
      <w:tr w:rsidR="009D5E9D" w:rsidRPr="006674B2" w14:paraId="73C807B5" w14:textId="77777777" w:rsidTr="008F7618">
        <w:tc>
          <w:tcPr>
            <w:tcW w:w="3397" w:type="dxa"/>
          </w:tcPr>
          <w:p w14:paraId="5F940D0C" w14:textId="77777777" w:rsidR="008F7618" w:rsidRPr="008F7618" w:rsidRDefault="009D5E9D" w:rsidP="00FE3F11">
            <w:pPr>
              <w:tabs>
                <w:tab w:val="left" w:pos="284"/>
              </w:tabs>
              <w:autoSpaceDE w:val="0"/>
              <w:autoSpaceDN w:val="0"/>
              <w:adjustRightInd w:val="0"/>
              <w:spacing w:line="312" w:lineRule="auto"/>
              <w:textAlignment w:val="center"/>
              <w:rPr>
                <w:rFonts w:asciiTheme="majorHAnsi" w:hAnsiTheme="majorHAnsi" w:cstheme="majorHAnsi"/>
                <w:b/>
                <w:bCs/>
                <w:color w:val="000000"/>
              </w:rPr>
            </w:pPr>
            <w:r w:rsidRPr="008F7618">
              <w:rPr>
                <w:rFonts w:asciiTheme="majorHAnsi" w:hAnsiTheme="majorHAnsi" w:cstheme="majorHAnsi"/>
                <w:b/>
                <w:bCs/>
                <w:color w:val="000000"/>
              </w:rPr>
              <w:t xml:space="preserve">Schulden/Überschuldung, drohender Wohnungsverlust </w:t>
            </w:r>
          </w:p>
          <w:p w14:paraId="794B500D" w14:textId="77777777" w:rsidR="008F7618" w:rsidRPr="008F7618" w:rsidRDefault="009D5E9D" w:rsidP="005B114C">
            <w:pPr>
              <w:pStyle w:val="Listenabsatz"/>
              <w:numPr>
                <w:ilvl w:val="0"/>
                <w:numId w:val="19"/>
              </w:numPr>
              <w:tabs>
                <w:tab w:val="left" w:pos="284"/>
              </w:tabs>
              <w:spacing w:line="312" w:lineRule="auto"/>
              <w:rPr>
                <w:rFonts w:asciiTheme="majorHAnsi" w:hAnsiTheme="majorHAnsi" w:cstheme="majorHAnsi"/>
                <w:sz w:val="18"/>
                <w:szCs w:val="18"/>
              </w:rPr>
            </w:pPr>
            <w:r w:rsidRPr="008F7618">
              <w:rPr>
                <w:rFonts w:asciiTheme="majorHAnsi" w:hAnsiTheme="majorHAnsi" w:cstheme="majorHAnsi"/>
                <w:sz w:val="18"/>
                <w:szCs w:val="18"/>
              </w:rPr>
              <w:t xml:space="preserve">Schuldnerberatungsstelle </w:t>
            </w:r>
          </w:p>
          <w:p w14:paraId="2B82E974" w14:textId="77777777" w:rsidR="008F7618" w:rsidRPr="008F7618" w:rsidRDefault="009D5E9D" w:rsidP="005B114C">
            <w:pPr>
              <w:pStyle w:val="Listenabsatz"/>
              <w:numPr>
                <w:ilvl w:val="0"/>
                <w:numId w:val="19"/>
              </w:numPr>
              <w:tabs>
                <w:tab w:val="left" w:pos="284"/>
              </w:tabs>
              <w:spacing w:line="312" w:lineRule="auto"/>
              <w:rPr>
                <w:rFonts w:asciiTheme="majorHAnsi" w:hAnsiTheme="majorHAnsi" w:cstheme="majorHAnsi"/>
                <w:sz w:val="18"/>
                <w:szCs w:val="18"/>
              </w:rPr>
            </w:pPr>
            <w:r w:rsidRPr="008F7618">
              <w:rPr>
                <w:rFonts w:asciiTheme="majorHAnsi" w:hAnsiTheme="majorHAnsi" w:cstheme="majorHAnsi"/>
                <w:sz w:val="18"/>
                <w:szCs w:val="18"/>
              </w:rPr>
              <w:t xml:space="preserve">Sozialamt </w:t>
            </w:r>
          </w:p>
          <w:p w14:paraId="678810C6" w14:textId="77777777" w:rsidR="008F7618" w:rsidRDefault="009D5E9D" w:rsidP="005B114C">
            <w:pPr>
              <w:pStyle w:val="Listenabsatz"/>
              <w:numPr>
                <w:ilvl w:val="0"/>
                <w:numId w:val="19"/>
              </w:numPr>
              <w:tabs>
                <w:tab w:val="left" w:pos="284"/>
              </w:tabs>
              <w:spacing w:line="312" w:lineRule="auto"/>
              <w:rPr>
                <w:rFonts w:asciiTheme="majorHAnsi" w:hAnsiTheme="majorHAnsi" w:cstheme="majorHAnsi"/>
                <w:sz w:val="18"/>
                <w:szCs w:val="18"/>
              </w:rPr>
            </w:pPr>
            <w:r w:rsidRPr="008F7618">
              <w:rPr>
                <w:rFonts w:asciiTheme="majorHAnsi" w:hAnsiTheme="majorHAnsi" w:cstheme="majorHAnsi"/>
                <w:sz w:val="18"/>
                <w:szCs w:val="18"/>
              </w:rPr>
              <w:t>Wohnungsamt</w:t>
            </w:r>
          </w:p>
          <w:p w14:paraId="434F0046" w14:textId="6A5F5D38" w:rsidR="009D5E9D" w:rsidRPr="008F7618" w:rsidRDefault="009D5E9D" w:rsidP="005B114C">
            <w:pPr>
              <w:pStyle w:val="Listenabsatz"/>
              <w:numPr>
                <w:ilvl w:val="0"/>
                <w:numId w:val="19"/>
              </w:numPr>
              <w:tabs>
                <w:tab w:val="left" w:pos="284"/>
              </w:tabs>
              <w:spacing w:line="312" w:lineRule="auto"/>
              <w:rPr>
                <w:rFonts w:asciiTheme="majorHAnsi" w:hAnsiTheme="majorHAnsi" w:cstheme="majorHAnsi"/>
                <w:sz w:val="18"/>
                <w:szCs w:val="18"/>
              </w:rPr>
            </w:pPr>
            <w:r w:rsidRPr="008F7618">
              <w:rPr>
                <w:rFonts w:asciiTheme="majorHAnsi" w:hAnsiTheme="majorHAnsi" w:cstheme="majorHAnsi"/>
                <w:sz w:val="18"/>
                <w:szCs w:val="18"/>
              </w:rPr>
              <w:t>Jobcenter</w:t>
            </w:r>
          </w:p>
        </w:tc>
        <w:tc>
          <w:tcPr>
            <w:tcW w:w="1560" w:type="dxa"/>
          </w:tcPr>
          <w:p w14:paraId="48CA4B5B" w14:textId="42249BB6" w:rsidR="009D5E9D" w:rsidRPr="006674B2"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MSV e.V. in Fürstenberg/Zehdenick/Oranienburg</w:t>
            </w:r>
          </w:p>
        </w:tc>
        <w:tc>
          <w:tcPr>
            <w:tcW w:w="2693" w:type="dxa"/>
          </w:tcPr>
          <w:p w14:paraId="13B9B84E" w14:textId="77777777" w:rsidR="009D5E9D" w:rsidRPr="006674B2" w:rsidRDefault="009D5E9D"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tc>
        <w:tc>
          <w:tcPr>
            <w:tcW w:w="1694" w:type="dxa"/>
          </w:tcPr>
          <w:p w14:paraId="56E03E6F" w14:textId="4427B3AC" w:rsidR="009D5E9D" w:rsidRPr="006674B2"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r>
              <w:rPr>
                <w:rFonts w:asciiTheme="majorHAnsi" w:hAnsiTheme="majorHAnsi" w:cstheme="majorHAnsi"/>
                <w:sz w:val="20"/>
                <w:szCs w:val="20"/>
              </w:rPr>
              <w:t>03301 6896930</w:t>
            </w:r>
          </w:p>
        </w:tc>
      </w:tr>
      <w:tr w:rsidR="009D5E9D" w:rsidRPr="006674B2" w14:paraId="7F3824F6" w14:textId="77777777" w:rsidTr="008F7618">
        <w:tc>
          <w:tcPr>
            <w:tcW w:w="3397" w:type="dxa"/>
          </w:tcPr>
          <w:p w14:paraId="7735D5C7" w14:textId="77777777" w:rsidR="008F7618" w:rsidRPr="008F7618" w:rsidRDefault="009D5E9D" w:rsidP="00FE3F11">
            <w:pPr>
              <w:tabs>
                <w:tab w:val="left" w:pos="284"/>
              </w:tabs>
              <w:autoSpaceDE w:val="0"/>
              <w:autoSpaceDN w:val="0"/>
              <w:adjustRightInd w:val="0"/>
              <w:spacing w:line="312" w:lineRule="auto"/>
              <w:textAlignment w:val="center"/>
              <w:rPr>
                <w:rFonts w:asciiTheme="majorHAnsi" w:hAnsiTheme="majorHAnsi" w:cstheme="majorHAnsi"/>
                <w:b/>
                <w:bCs/>
                <w:color w:val="000000"/>
              </w:rPr>
            </w:pPr>
            <w:r w:rsidRPr="008F7618">
              <w:rPr>
                <w:rFonts w:asciiTheme="majorHAnsi" w:hAnsiTheme="majorHAnsi" w:cstheme="majorHAnsi"/>
                <w:b/>
                <w:bCs/>
                <w:color w:val="000000"/>
              </w:rPr>
              <w:t xml:space="preserve">Psychische Erkrankung eines Elternteils </w:t>
            </w:r>
          </w:p>
          <w:p w14:paraId="0796015C" w14:textId="3A9814C9" w:rsidR="008F7618" w:rsidRDefault="009D5E9D" w:rsidP="005B114C">
            <w:pPr>
              <w:pStyle w:val="Listenabsatz"/>
              <w:numPr>
                <w:ilvl w:val="0"/>
                <w:numId w:val="20"/>
              </w:numPr>
              <w:tabs>
                <w:tab w:val="left" w:pos="284"/>
              </w:tabs>
              <w:spacing w:line="312" w:lineRule="auto"/>
              <w:rPr>
                <w:rFonts w:asciiTheme="majorHAnsi" w:hAnsiTheme="majorHAnsi" w:cstheme="majorHAnsi"/>
                <w:sz w:val="18"/>
                <w:szCs w:val="18"/>
              </w:rPr>
            </w:pPr>
            <w:r w:rsidRPr="008F7618">
              <w:rPr>
                <w:rFonts w:asciiTheme="majorHAnsi" w:hAnsiTheme="majorHAnsi" w:cstheme="majorHAnsi"/>
                <w:sz w:val="18"/>
                <w:szCs w:val="18"/>
              </w:rPr>
              <w:t>Sozial</w:t>
            </w:r>
            <w:r w:rsidR="00232AF9">
              <w:rPr>
                <w:rFonts w:asciiTheme="majorHAnsi" w:hAnsiTheme="majorHAnsi" w:cstheme="majorHAnsi"/>
                <w:sz w:val="18"/>
                <w:szCs w:val="18"/>
              </w:rPr>
              <w:t xml:space="preserve">psychiatrische Dienste </w:t>
            </w:r>
          </w:p>
          <w:p w14:paraId="5BDC8D5C" w14:textId="6DA900F1" w:rsidR="009D5E9D" w:rsidRPr="008F7618" w:rsidRDefault="009D5E9D" w:rsidP="005B114C">
            <w:pPr>
              <w:pStyle w:val="Listenabsatz"/>
              <w:numPr>
                <w:ilvl w:val="0"/>
                <w:numId w:val="20"/>
              </w:numPr>
              <w:tabs>
                <w:tab w:val="left" w:pos="284"/>
              </w:tabs>
              <w:spacing w:line="312" w:lineRule="auto"/>
              <w:rPr>
                <w:rFonts w:asciiTheme="majorHAnsi" w:hAnsiTheme="majorHAnsi" w:cstheme="majorHAnsi"/>
                <w:sz w:val="18"/>
                <w:szCs w:val="18"/>
              </w:rPr>
            </w:pPr>
            <w:r w:rsidRPr="008F7618">
              <w:rPr>
                <w:rFonts w:asciiTheme="majorHAnsi" w:hAnsiTheme="majorHAnsi" w:cstheme="majorHAnsi"/>
                <w:sz w:val="18"/>
                <w:szCs w:val="18"/>
              </w:rPr>
              <w:t>Niedergelassene Fachärzte und Psychologen</w:t>
            </w:r>
          </w:p>
        </w:tc>
        <w:tc>
          <w:tcPr>
            <w:tcW w:w="1560" w:type="dxa"/>
          </w:tcPr>
          <w:p w14:paraId="3727DDC3" w14:textId="75E97768" w:rsidR="009D5E9D" w:rsidRPr="006674B2"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Sozial-psychiatrischer Dienst</w:t>
            </w:r>
          </w:p>
        </w:tc>
        <w:tc>
          <w:tcPr>
            <w:tcW w:w="2693" w:type="dxa"/>
          </w:tcPr>
          <w:p w14:paraId="0F73456E" w14:textId="0DA9362C" w:rsidR="009D5E9D" w:rsidRPr="006674B2" w:rsidRDefault="00232AF9"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spdi@oberhavel.de</w:t>
            </w:r>
          </w:p>
        </w:tc>
        <w:tc>
          <w:tcPr>
            <w:tcW w:w="1694" w:type="dxa"/>
          </w:tcPr>
          <w:p w14:paraId="543B3A4B" w14:textId="2F8FDB60" w:rsidR="009D5E9D" w:rsidRPr="006674B2" w:rsidRDefault="00232AF9"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r>
              <w:rPr>
                <w:rFonts w:asciiTheme="majorHAnsi" w:hAnsiTheme="majorHAnsi" w:cstheme="majorHAnsi"/>
                <w:sz w:val="20"/>
                <w:szCs w:val="20"/>
              </w:rPr>
              <w:t>03301 6013797</w:t>
            </w:r>
          </w:p>
        </w:tc>
      </w:tr>
      <w:tr w:rsidR="009D5E9D" w:rsidRPr="006674B2" w14:paraId="5ACE16B8" w14:textId="77777777" w:rsidTr="008F7618">
        <w:tc>
          <w:tcPr>
            <w:tcW w:w="3397" w:type="dxa"/>
          </w:tcPr>
          <w:p w14:paraId="2AE38667" w14:textId="77777777" w:rsidR="008F7618" w:rsidRPr="008F7618" w:rsidRDefault="009D5E9D" w:rsidP="008F7618">
            <w:pPr>
              <w:tabs>
                <w:tab w:val="left" w:pos="284"/>
              </w:tabs>
              <w:spacing w:line="312" w:lineRule="auto"/>
              <w:rPr>
                <w:rFonts w:asciiTheme="majorHAnsi" w:hAnsiTheme="majorHAnsi" w:cstheme="majorHAnsi"/>
                <w:b/>
                <w:bCs/>
              </w:rPr>
            </w:pPr>
            <w:r w:rsidRPr="008F7618">
              <w:rPr>
                <w:rFonts w:asciiTheme="majorHAnsi" w:hAnsiTheme="majorHAnsi" w:cstheme="majorHAnsi"/>
                <w:b/>
                <w:bCs/>
              </w:rPr>
              <w:t xml:space="preserve">Suchtprobleme von Eltern/Kindern </w:t>
            </w:r>
          </w:p>
          <w:p w14:paraId="05564160" w14:textId="77777777" w:rsidR="008F7618" w:rsidRPr="008F7618" w:rsidRDefault="009D5E9D" w:rsidP="005B114C">
            <w:pPr>
              <w:pStyle w:val="Listenabsatz"/>
              <w:numPr>
                <w:ilvl w:val="0"/>
                <w:numId w:val="21"/>
              </w:numPr>
              <w:tabs>
                <w:tab w:val="left" w:pos="284"/>
              </w:tabs>
              <w:spacing w:line="312" w:lineRule="auto"/>
              <w:rPr>
                <w:rFonts w:asciiTheme="majorHAnsi" w:hAnsiTheme="majorHAnsi" w:cstheme="majorHAnsi"/>
              </w:rPr>
            </w:pPr>
            <w:r w:rsidRPr="008F7618">
              <w:rPr>
                <w:rFonts w:asciiTheme="majorHAnsi" w:hAnsiTheme="majorHAnsi" w:cstheme="majorHAnsi"/>
                <w:sz w:val="18"/>
                <w:szCs w:val="18"/>
              </w:rPr>
              <w:t xml:space="preserve">Suchtberatungsstellen </w:t>
            </w:r>
          </w:p>
          <w:p w14:paraId="27EEE9C7" w14:textId="44EE4EEA" w:rsidR="009D5E9D" w:rsidRPr="008F7618" w:rsidRDefault="009D5E9D" w:rsidP="005B114C">
            <w:pPr>
              <w:pStyle w:val="Listenabsatz"/>
              <w:numPr>
                <w:ilvl w:val="0"/>
                <w:numId w:val="21"/>
              </w:numPr>
              <w:tabs>
                <w:tab w:val="left" w:pos="284"/>
              </w:tabs>
              <w:spacing w:line="312" w:lineRule="auto"/>
              <w:rPr>
                <w:rFonts w:asciiTheme="majorHAnsi" w:hAnsiTheme="majorHAnsi" w:cstheme="majorHAnsi"/>
              </w:rPr>
            </w:pPr>
            <w:r w:rsidRPr="008F7618">
              <w:rPr>
                <w:rFonts w:asciiTheme="majorHAnsi" w:hAnsiTheme="majorHAnsi" w:cstheme="majorHAnsi"/>
                <w:sz w:val="18"/>
                <w:szCs w:val="18"/>
              </w:rPr>
              <w:t>Angebote zur Suchtprävention</w:t>
            </w:r>
          </w:p>
        </w:tc>
        <w:tc>
          <w:tcPr>
            <w:tcW w:w="1560" w:type="dxa"/>
          </w:tcPr>
          <w:p w14:paraId="0E249CD7" w14:textId="68ED76A1" w:rsidR="00232AF9" w:rsidRDefault="00232AF9" w:rsidP="00232AF9">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DRK</w:t>
            </w:r>
            <w:r w:rsidR="009D5E9D" w:rsidRPr="007954D4">
              <w:rPr>
                <w:rFonts w:asciiTheme="majorHAnsi" w:hAnsiTheme="majorHAnsi" w:cstheme="majorHAnsi"/>
                <w:color w:val="000000"/>
                <w:sz w:val="20"/>
                <w:szCs w:val="20"/>
              </w:rPr>
              <w:t xml:space="preserve"> </w:t>
            </w:r>
            <w:r w:rsidR="005426EB">
              <w:rPr>
                <w:rFonts w:asciiTheme="majorHAnsi" w:hAnsiTheme="majorHAnsi" w:cstheme="majorHAnsi"/>
                <w:color w:val="000000"/>
                <w:sz w:val="20"/>
                <w:szCs w:val="20"/>
              </w:rPr>
              <w:t>Gransee</w:t>
            </w:r>
          </w:p>
          <w:p w14:paraId="2B4C8049" w14:textId="77777777" w:rsidR="00232AF9" w:rsidRDefault="00232AF9" w:rsidP="00232AF9">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138B4D3D" w14:textId="57313E55" w:rsidR="009D5E9D" w:rsidRPr="006674B2" w:rsidRDefault="005426EB" w:rsidP="00232AF9">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Caritas Gransee</w:t>
            </w:r>
          </w:p>
        </w:tc>
        <w:tc>
          <w:tcPr>
            <w:tcW w:w="2693" w:type="dxa"/>
          </w:tcPr>
          <w:p w14:paraId="44666868" w14:textId="77777777" w:rsidR="009D5E9D" w:rsidRDefault="009D5E9D"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27C02D82" w14:textId="77777777" w:rsidR="005426EB" w:rsidRDefault="005426EB"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621EDDBF" w14:textId="5348410B" w:rsidR="005426EB" w:rsidRPr="006674B2" w:rsidRDefault="005426EB"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tc>
        <w:tc>
          <w:tcPr>
            <w:tcW w:w="1694" w:type="dxa"/>
          </w:tcPr>
          <w:p w14:paraId="17311DB2" w14:textId="77777777" w:rsidR="009D5E9D" w:rsidRDefault="005426EB"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Pr>
                <w:rFonts w:asciiTheme="majorHAnsi" w:hAnsiTheme="majorHAnsi" w:cstheme="majorHAnsi"/>
                <w:color w:val="000000"/>
                <w:sz w:val="20"/>
                <w:szCs w:val="20"/>
              </w:rPr>
              <w:t>0162 1375295</w:t>
            </w:r>
          </w:p>
          <w:p w14:paraId="524CEED5" w14:textId="77777777" w:rsidR="005426EB" w:rsidRDefault="005426EB"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p>
          <w:p w14:paraId="552DD841" w14:textId="6C7351EB" w:rsidR="005426EB" w:rsidRPr="006674B2" w:rsidRDefault="005426EB"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r>
              <w:rPr>
                <w:rFonts w:asciiTheme="majorHAnsi" w:hAnsiTheme="majorHAnsi" w:cstheme="majorHAnsi"/>
                <w:color w:val="000000"/>
                <w:sz w:val="20"/>
                <w:szCs w:val="20"/>
              </w:rPr>
              <w:t>03301 57450</w:t>
            </w:r>
          </w:p>
        </w:tc>
      </w:tr>
      <w:tr w:rsidR="009D5E9D" w:rsidRPr="006674B2" w14:paraId="2510CD52" w14:textId="77777777" w:rsidTr="008F7618">
        <w:tc>
          <w:tcPr>
            <w:tcW w:w="3397" w:type="dxa"/>
          </w:tcPr>
          <w:p w14:paraId="2F4A7A45" w14:textId="77777777" w:rsidR="009D5E9D" w:rsidRPr="008F7618" w:rsidRDefault="009D5E9D" w:rsidP="00FE3F11">
            <w:pPr>
              <w:tabs>
                <w:tab w:val="left" w:pos="284"/>
              </w:tabs>
              <w:autoSpaceDE w:val="0"/>
              <w:autoSpaceDN w:val="0"/>
              <w:adjustRightInd w:val="0"/>
              <w:spacing w:line="312" w:lineRule="auto"/>
              <w:textAlignment w:val="center"/>
              <w:rPr>
                <w:rFonts w:asciiTheme="majorHAnsi" w:hAnsiTheme="majorHAnsi" w:cstheme="majorHAnsi"/>
                <w:b/>
                <w:bCs/>
                <w:color w:val="000000"/>
              </w:rPr>
            </w:pPr>
            <w:r w:rsidRPr="008F7618">
              <w:rPr>
                <w:rFonts w:asciiTheme="majorHAnsi" w:hAnsiTheme="majorHAnsi" w:cstheme="majorHAnsi"/>
                <w:b/>
                <w:bCs/>
                <w:color w:val="000000"/>
              </w:rPr>
              <w:lastRenderedPageBreak/>
              <w:t>Beratung für Betroffene von Diskriminierung</w:t>
            </w:r>
          </w:p>
        </w:tc>
        <w:tc>
          <w:tcPr>
            <w:tcW w:w="1560" w:type="dxa"/>
          </w:tcPr>
          <w:p w14:paraId="57417258" w14:textId="0DFBE0C9" w:rsidR="009D5E9D" w:rsidRPr="006674B2" w:rsidRDefault="009D5E9D"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7954D4">
              <w:rPr>
                <w:rFonts w:asciiTheme="majorHAnsi" w:hAnsiTheme="majorHAnsi" w:cstheme="majorHAnsi"/>
                <w:color w:val="000000"/>
                <w:sz w:val="20"/>
                <w:szCs w:val="20"/>
              </w:rPr>
              <w:t>Opfer</w:t>
            </w:r>
            <w:r w:rsidR="008F7618">
              <w:rPr>
                <w:rFonts w:asciiTheme="majorHAnsi" w:hAnsiTheme="majorHAnsi" w:cstheme="majorHAnsi"/>
                <w:color w:val="000000"/>
                <w:sz w:val="20"/>
                <w:szCs w:val="20"/>
              </w:rPr>
              <w:t>-</w:t>
            </w:r>
            <w:r w:rsidRPr="007954D4">
              <w:rPr>
                <w:rFonts w:asciiTheme="majorHAnsi" w:hAnsiTheme="majorHAnsi" w:cstheme="majorHAnsi"/>
                <w:color w:val="000000"/>
                <w:sz w:val="20"/>
                <w:szCs w:val="20"/>
              </w:rPr>
              <w:t>perspektive e.V</w:t>
            </w:r>
          </w:p>
        </w:tc>
        <w:tc>
          <w:tcPr>
            <w:tcW w:w="2693" w:type="dxa"/>
          </w:tcPr>
          <w:p w14:paraId="04CC8C8A" w14:textId="77777777" w:rsidR="009D5E9D" w:rsidRPr="006674B2" w:rsidRDefault="009D5E9D" w:rsidP="00FE3F11">
            <w:pPr>
              <w:tabs>
                <w:tab w:val="left" w:pos="284"/>
              </w:tabs>
              <w:autoSpaceDE w:val="0"/>
              <w:autoSpaceDN w:val="0"/>
              <w:adjustRightInd w:val="0"/>
              <w:spacing w:line="312" w:lineRule="auto"/>
              <w:textAlignment w:val="center"/>
              <w:rPr>
                <w:rFonts w:asciiTheme="majorHAnsi" w:hAnsiTheme="majorHAnsi" w:cstheme="majorHAnsi"/>
                <w:color w:val="000000"/>
                <w:sz w:val="20"/>
                <w:szCs w:val="20"/>
              </w:rPr>
            </w:pPr>
            <w:r w:rsidRPr="007954D4">
              <w:rPr>
                <w:rFonts w:asciiTheme="majorHAnsi" w:hAnsiTheme="majorHAnsi" w:cstheme="majorHAnsi"/>
                <w:color w:val="000000"/>
                <w:sz w:val="20"/>
                <w:szCs w:val="20"/>
              </w:rPr>
              <w:t>Opferperspektive.de info@opferperspektive.de</w:t>
            </w:r>
          </w:p>
        </w:tc>
        <w:tc>
          <w:tcPr>
            <w:tcW w:w="1694" w:type="dxa"/>
          </w:tcPr>
          <w:p w14:paraId="36383332" w14:textId="77777777" w:rsidR="009D5E9D" w:rsidRPr="006674B2" w:rsidRDefault="009D5E9D" w:rsidP="00FE3F11">
            <w:pPr>
              <w:tabs>
                <w:tab w:val="left" w:pos="284"/>
              </w:tabs>
              <w:autoSpaceDE w:val="0"/>
              <w:autoSpaceDN w:val="0"/>
              <w:adjustRightInd w:val="0"/>
              <w:spacing w:line="312" w:lineRule="auto"/>
              <w:textAlignment w:val="center"/>
              <w:rPr>
                <w:rFonts w:asciiTheme="majorHAnsi" w:hAnsiTheme="majorHAnsi" w:cstheme="majorHAnsi"/>
                <w:sz w:val="20"/>
                <w:szCs w:val="20"/>
              </w:rPr>
            </w:pPr>
          </w:p>
        </w:tc>
      </w:tr>
    </w:tbl>
    <w:p w14:paraId="14968C43" w14:textId="77777777" w:rsidR="0011336C" w:rsidRDefault="0011336C" w:rsidP="0011336C"/>
    <w:p w14:paraId="7FBD61A0" w14:textId="77777777" w:rsidR="0011336C" w:rsidRDefault="0011336C" w:rsidP="0011336C"/>
    <w:p w14:paraId="116DB1CD" w14:textId="021C5932" w:rsidR="00C23860" w:rsidRPr="00EE1A29" w:rsidRDefault="00C23860" w:rsidP="008F7618">
      <w:pPr>
        <w:pStyle w:val="berschrift2"/>
        <w:spacing w:after="240"/>
        <w:rPr>
          <w:rFonts w:cstheme="majorHAnsi"/>
        </w:rPr>
      </w:pPr>
      <w:bookmarkStart w:id="21" w:name="_Toc232338598"/>
      <w:r w:rsidRPr="00EE1A29">
        <w:rPr>
          <w:rFonts w:cstheme="majorHAnsi"/>
        </w:rPr>
        <w:t>3.2. Handlungspläne</w:t>
      </w:r>
      <w:bookmarkEnd w:id="21"/>
    </w:p>
    <w:p w14:paraId="384AB3C7"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Die sogenannten Handlungs- oder Interventionspläne regeln das Handeln bei Verdacht auf die Gefährdung einer Schülerin oder eines Schülers durch jegliche Form von Gewalt. Sie bieten unserem Schulpersonal wie auch den Schülerinnen und Schülern die erforderliche Orientierung und Sicherheit.</w:t>
      </w:r>
    </w:p>
    <w:p w14:paraId="24DFBCE0"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 xml:space="preserve"> </w:t>
      </w:r>
    </w:p>
    <w:p w14:paraId="365DA036" w14:textId="11E6CB7D"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rPr>
      </w:pPr>
      <w:r w:rsidRPr="00EE1A29">
        <w:rPr>
          <w:rFonts w:asciiTheme="majorHAnsi" w:hAnsiTheme="majorHAnsi" w:cstheme="majorHAnsi"/>
        </w:rPr>
        <w:t xml:space="preserve">Innerhalb unseres Schutzauftrags </w:t>
      </w:r>
      <w:r w:rsidR="006F5A28">
        <w:rPr>
          <w:rFonts w:asciiTheme="majorHAnsi" w:hAnsiTheme="majorHAnsi" w:cstheme="majorHAnsi"/>
        </w:rPr>
        <w:t>wurden</w:t>
      </w:r>
      <w:r w:rsidRPr="00EE1A29">
        <w:rPr>
          <w:rFonts w:asciiTheme="majorHAnsi" w:hAnsiTheme="majorHAnsi" w:cstheme="majorHAnsi"/>
        </w:rPr>
        <w:t xml:space="preserve"> Handlungspläne für folgende Fälle entwickelt:</w:t>
      </w:r>
    </w:p>
    <w:p w14:paraId="40D8125B" w14:textId="61E91A75" w:rsidR="00C23860" w:rsidRPr="008F7618" w:rsidRDefault="00C23860" w:rsidP="005B114C">
      <w:pPr>
        <w:pStyle w:val="Listenabsatz"/>
        <w:numPr>
          <w:ilvl w:val="0"/>
          <w:numId w:val="22"/>
        </w:numPr>
        <w:spacing w:after="0" w:line="312" w:lineRule="auto"/>
        <w:rPr>
          <w:rFonts w:asciiTheme="majorHAnsi" w:hAnsiTheme="majorHAnsi" w:cstheme="majorHAnsi"/>
        </w:rPr>
      </w:pPr>
      <w:r w:rsidRPr="008F7618">
        <w:rPr>
          <w:rFonts w:asciiTheme="majorHAnsi" w:hAnsiTheme="majorHAnsi" w:cstheme="majorHAnsi"/>
        </w:rPr>
        <w:t xml:space="preserve">Handlungsplan bei Anhaltspunkten für </w:t>
      </w:r>
      <w:r w:rsidR="00AE47A6">
        <w:rPr>
          <w:rFonts w:asciiTheme="majorHAnsi" w:hAnsiTheme="majorHAnsi" w:cstheme="majorHAnsi"/>
        </w:rPr>
        <w:t xml:space="preserve">eine </w:t>
      </w:r>
      <w:r w:rsidRPr="008F7618">
        <w:rPr>
          <w:rFonts w:asciiTheme="majorHAnsi" w:hAnsiTheme="majorHAnsi" w:cstheme="majorHAnsi"/>
        </w:rPr>
        <w:t>Kindeswohlgefährdung im häuslichen bzw. außerschulischen Umfeld des Schülers/der Schülerin,</w:t>
      </w:r>
    </w:p>
    <w:p w14:paraId="3C4505A0" w14:textId="309B1FEF" w:rsidR="00C23860" w:rsidRPr="008F7618" w:rsidRDefault="00C23860" w:rsidP="005B114C">
      <w:pPr>
        <w:pStyle w:val="Listenabsatz"/>
        <w:numPr>
          <w:ilvl w:val="0"/>
          <w:numId w:val="22"/>
        </w:numPr>
        <w:spacing w:after="0" w:line="312" w:lineRule="auto"/>
        <w:rPr>
          <w:rFonts w:asciiTheme="majorHAnsi" w:hAnsiTheme="majorHAnsi" w:cstheme="majorHAnsi"/>
        </w:rPr>
      </w:pPr>
      <w:r w:rsidRPr="008F7618">
        <w:rPr>
          <w:rFonts w:asciiTheme="majorHAnsi" w:hAnsiTheme="majorHAnsi" w:cstheme="majorHAnsi"/>
        </w:rPr>
        <w:t xml:space="preserve">Handlungsplan bei grenzverletzendem oder übergriffigem Verhalten durch unser Schulpersonal, </w:t>
      </w:r>
    </w:p>
    <w:p w14:paraId="03AD5172" w14:textId="77777777" w:rsidR="008F7618" w:rsidRDefault="00C23860" w:rsidP="005B114C">
      <w:pPr>
        <w:pStyle w:val="Listenabsatz"/>
        <w:numPr>
          <w:ilvl w:val="0"/>
          <w:numId w:val="22"/>
        </w:numPr>
        <w:spacing w:after="0" w:line="312" w:lineRule="auto"/>
        <w:rPr>
          <w:rFonts w:asciiTheme="majorHAnsi" w:hAnsiTheme="majorHAnsi" w:cstheme="majorHAnsi"/>
        </w:rPr>
      </w:pPr>
      <w:r w:rsidRPr="008F7618">
        <w:rPr>
          <w:rFonts w:asciiTheme="majorHAnsi" w:hAnsiTheme="majorHAnsi" w:cstheme="majorHAnsi"/>
        </w:rPr>
        <w:t>Handlungsplan bei grenzverletzendem oder übergriffigem Verhalten unter Schülerinnen und Schülern,</w:t>
      </w:r>
    </w:p>
    <w:p w14:paraId="6F0BBD51" w14:textId="556A06F5" w:rsidR="00C23860" w:rsidRPr="008F7618" w:rsidRDefault="00C23860" w:rsidP="005B114C">
      <w:pPr>
        <w:pStyle w:val="Listenabsatz"/>
        <w:numPr>
          <w:ilvl w:val="0"/>
          <w:numId w:val="22"/>
        </w:numPr>
        <w:spacing w:after="0" w:line="312" w:lineRule="auto"/>
        <w:rPr>
          <w:rFonts w:asciiTheme="majorHAnsi" w:hAnsiTheme="majorHAnsi" w:cstheme="majorHAnsi"/>
        </w:rPr>
      </w:pPr>
      <w:r w:rsidRPr="008F7618">
        <w:rPr>
          <w:rFonts w:asciiTheme="majorHAnsi" w:hAnsiTheme="majorHAnsi" w:cstheme="majorHAnsi"/>
        </w:rPr>
        <w:t>Handlungsplan bei Gewalt gegen Schulpersonal.</w:t>
      </w:r>
    </w:p>
    <w:p w14:paraId="306ABAA6"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p>
    <w:p w14:paraId="09872D47" w14:textId="605E3C55" w:rsidR="00C23860" w:rsidRPr="005A057D" w:rsidRDefault="00C23860" w:rsidP="00C129F6">
      <w:pPr>
        <w:autoSpaceDE w:val="0"/>
        <w:autoSpaceDN w:val="0"/>
        <w:adjustRightInd w:val="0"/>
        <w:spacing w:line="312" w:lineRule="auto"/>
        <w:textAlignment w:val="center"/>
        <w:rPr>
          <w:rFonts w:asciiTheme="majorHAnsi" w:hAnsiTheme="majorHAnsi" w:cstheme="majorHAnsi"/>
          <w:b/>
          <w:bCs/>
          <w:color w:val="2F5496" w:themeColor="accent1" w:themeShade="BF"/>
        </w:rPr>
      </w:pPr>
      <w:r w:rsidRPr="005A057D">
        <w:rPr>
          <w:rFonts w:asciiTheme="majorHAnsi" w:hAnsiTheme="majorHAnsi" w:cstheme="majorHAnsi"/>
          <w:b/>
          <w:bCs/>
          <w:color w:val="2F5496" w:themeColor="accent1" w:themeShade="BF"/>
        </w:rPr>
        <w:t>A: Handlungsplan bei Anhaltspunkten für</w:t>
      </w:r>
      <w:r w:rsidR="00AE47A6">
        <w:rPr>
          <w:rFonts w:asciiTheme="majorHAnsi" w:hAnsiTheme="majorHAnsi" w:cstheme="majorHAnsi"/>
          <w:b/>
          <w:bCs/>
          <w:color w:val="2F5496" w:themeColor="accent1" w:themeShade="BF"/>
        </w:rPr>
        <w:t xml:space="preserve"> eine</w:t>
      </w:r>
      <w:r w:rsidRPr="005A057D">
        <w:rPr>
          <w:rFonts w:asciiTheme="majorHAnsi" w:hAnsiTheme="majorHAnsi" w:cstheme="majorHAnsi"/>
          <w:b/>
          <w:bCs/>
          <w:color w:val="2F5496" w:themeColor="accent1" w:themeShade="BF"/>
        </w:rPr>
        <w:t xml:space="preserve"> Kindeswohlgefährdung im häuslichen bzw. außerschulischen Umfeld des Schülers/der Schülerin</w:t>
      </w:r>
    </w:p>
    <w:p w14:paraId="21E0AE66" w14:textId="6BB6A362"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 xml:space="preserve">Schülerinnen und Schüler können durch übergriffige oder gewaltvolle Handlungen gegen sie oder durch die Unterlassung von elterlichen/fürsorglichen Aufgaben gefährdet werden. Wenn wir Hinweise erhalten oder Anzeichen für Gefährdungen erkennen, sind wir angehalten, diesen Anhaltspunkten nachzugehen und auf Hilfen hinzuwirken. </w:t>
      </w:r>
      <w:r w:rsidR="00AE47A6">
        <w:rPr>
          <w:rFonts w:asciiTheme="majorHAnsi" w:hAnsiTheme="majorHAnsi" w:cstheme="majorHAnsi"/>
          <w:color w:val="000000"/>
        </w:rPr>
        <w:t>(A2)</w:t>
      </w:r>
    </w:p>
    <w:p w14:paraId="438F3BF9" w14:textId="77777777" w:rsidR="003C4BE1" w:rsidRPr="00EE1A29" w:rsidRDefault="003C4BE1" w:rsidP="006B156F">
      <w:pPr>
        <w:autoSpaceDE w:val="0"/>
        <w:autoSpaceDN w:val="0"/>
        <w:adjustRightInd w:val="0"/>
        <w:spacing w:after="0" w:line="312" w:lineRule="auto"/>
        <w:jc w:val="both"/>
        <w:textAlignment w:val="center"/>
        <w:rPr>
          <w:rFonts w:asciiTheme="majorHAnsi" w:hAnsiTheme="majorHAnsi" w:cstheme="majorHAnsi"/>
          <w:color w:val="000000"/>
        </w:rPr>
      </w:pPr>
    </w:p>
    <w:p w14:paraId="68FC8CC8" w14:textId="51E3E667" w:rsidR="003C4BE1" w:rsidRPr="00EE1A29" w:rsidRDefault="003C4BE1" w:rsidP="003C4BE1">
      <w:pPr>
        <w:autoSpaceDE w:val="0"/>
        <w:autoSpaceDN w:val="0"/>
        <w:adjustRightInd w:val="0"/>
        <w:spacing w:after="0" w:line="312" w:lineRule="auto"/>
        <w:ind w:left="708"/>
        <w:jc w:val="both"/>
        <w:textAlignment w:val="center"/>
        <w:rPr>
          <w:rFonts w:asciiTheme="majorHAnsi" w:hAnsiTheme="majorHAnsi" w:cstheme="majorHAnsi"/>
          <w:color w:val="000000"/>
        </w:rPr>
      </w:pPr>
      <w:r w:rsidRPr="00EE1A29">
        <w:rPr>
          <w:rFonts w:asciiTheme="majorHAnsi" w:hAnsiTheme="majorHAnsi" w:cstheme="majorHAnsi"/>
          <w:b/>
          <w:color w:val="000000"/>
        </w:rPr>
        <w:t>Hinweis:</w:t>
      </w:r>
      <w:r w:rsidRPr="00EE1A29">
        <w:rPr>
          <w:rFonts w:asciiTheme="majorHAnsi" w:hAnsiTheme="majorHAnsi" w:cstheme="majorHAnsi"/>
          <w:color w:val="000000"/>
        </w:rPr>
        <w:t xml:space="preserve"> Bei Verdacht auf sexualisierte Gewalt/Missbrauch gilt es, besonders besonnen und sensibel vorzugehen. Entsprechende fachliche Handlungsgrundsätze im Kontext sexualisierter Gewalt sind im </w:t>
      </w:r>
      <w:r w:rsidR="00F00AA8">
        <w:rPr>
          <w:rFonts w:asciiTheme="majorHAnsi" w:hAnsiTheme="majorHAnsi" w:cstheme="majorHAnsi"/>
          <w:color w:val="000000"/>
        </w:rPr>
        <w:t>Anhang</w:t>
      </w:r>
      <w:r w:rsidRPr="00EE1A29">
        <w:rPr>
          <w:rFonts w:asciiTheme="majorHAnsi" w:hAnsiTheme="majorHAnsi" w:cstheme="majorHAnsi"/>
          <w:color w:val="000000"/>
        </w:rPr>
        <w:t xml:space="preserve"> zu finden. </w:t>
      </w:r>
      <w:r w:rsidR="00701C1C" w:rsidRPr="00AE47A6">
        <w:rPr>
          <w:rFonts w:asciiTheme="majorHAnsi" w:hAnsiTheme="majorHAnsi" w:cstheme="majorHAnsi"/>
          <w:color w:val="000000"/>
        </w:rPr>
        <w:t>(A4)</w:t>
      </w:r>
    </w:p>
    <w:p w14:paraId="3BB1BFE1"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p>
    <w:p w14:paraId="7CA647DE" w14:textId="138EE834" w:rsidR="0011336C" w:rsidRPr="000D0F57"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0D0F57">
        <w:rPr>
          <w:rFonts w:asciiTheme="majorHAnsi" w:hAnsiTheme="majorHAnsi" w:cstheme="majorHAnsi"/>
          <w:color w:val="000000"/>
        </w:rPr>
        <w:t xml:space="preserve">Vom ersten Anhaltspunkt an sind die Fälle zu dokumentieren. </w:t>
      </w:r>
    </w:p>
    <w:p w14:paraId="61C81584" w14:textId="77777777" w:rsidR="003A10D8" w:rsidRPr="000D0F57" w:rsidRDefault="003A10D8" w:rsidP="006B156F">
      <w:pPr>
        <w:autoSpaceDE w:val="0"/>
        <w:autoSpaceDN w:val="0"/>
        <w:adjustRightInd w:val="0"/>
        <w:spacing w:after="0" w:line="312" w:lineRule="auto"/>
        <w:jc w:val="both"/>
        <w:textAlignment w:val="center"/>
        <w:rPr>
          <w:rFonts w:asciiTheme="majorHAnsi" w:hAnsiTheme="majorHAnsi" w:cstheme="majorHAnsi"/>
          <w:color w:val="000000"/>
        </w:rPr>
      </w:pPr>
    </w:p>
    <w:p w14:paraId="7DBB4838" w14:textId="77777777" w:rsidR="00C23860" w:rsidRPr="000D0F57"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0D0F57">
        <w:rPr>
          <w:rFonts w:asciiTheme="majorHAnsi" w:hAnsiTheme="majorHAnsi" w:cstheme="majorHAnsi"/>
          <w:color w:val="000000"/>
        </w:rPr>
        <w:t xml:space="preserve">Für unser Schulpersonal gelten folgende Handlungsgrundsätze: </w:t>
      </w:r>
    </w:p>
    <w:p w14:paraId="14CE8B20" w14:textId="77777777" w:rsidR="00C23860" w:rsidRPr="000D0F57" w:rsidRDefault="00C23860" w:rsidP="006B156F">
      <w:pPr>
        <w:pStyle w:val="Listenabsatz"/>
        <w:numPr>
          <w:ilvl w:val="0"/>
          <w:numId w:val="6"/>
        </w:numPr>
        <w:spacing w:after="0" w:line="312" w:lineRule="auto"/>
        <w:jc w:val="both"/>
        <w:rPr>
          <w:rFonts w:asciiTheme="majorHAnsi" w:hAnsiTheme="majorHAnsi" w:cstheme="majorHAnsi"/>
        </w:rPr>
      </w:pPr>
      <w:r w:rsidRPr="000D0F57">
        <w:rPr>
          <w:rFonts w:asciiTheme="majorHAnsi" w:hAnsiTheme="majorHAnsi" w:cstheme="majorHAnsi"/>
        </w:rPr>
        <w:t xml:space="preserve">Wenn ein Schüler oder eine Schülerin mit einer Sorge zu uns kommt, nehmen wir den Schüler oder die Schülerin ernst, indem wir zuhören und die Situation anerkennen. </w:t>
      </w:r>
    </w:p>
    <w:p w14:paraId="52BC0AFD" w14:textId="77777777" w:rsidR="00C23860" w:rsidRPr="000D0F57" w:rsidRDefault="00C23860" w:rsidP="006B156F">
      <w:pPr>
        <w:pStyle w:val="Listenabsatz"/>
        <w:numPr>
          <w:ilvl w:val="0"/>
          <w:numId w:val="6"/>
        </w:numPr>
        <w:spacing w:after="0" w:line="312" w:lineRule="auto"/>
        <w:jc w:val="both"/>
        <w:rPr>
          <w:rFonts w:asciiTheme="majorHAnsi" w:hAnsiTheme="majorHAnsi" w:cstheme="majorHAnsi"/>
        </w:rPr>
      </w:pPr>
      <w:r w:rsidRPr="000D0F57">
        <w:rPr>
          <w:rFonts w:asciiTheme="majorHAnsi" w:hAnsiTheme="majorHAnsi" w:cstheme="majorHAnsi"/>
        </w:rPr>
        <w:t xml:space="preserve">Bei Anhaltspunkten für eine mögliche Kindeswohlgefährdung bewahren wir Ruhe, um besonnen, sachlich und professionell handeln zu können. Im Kinderschutz gilt immer das Mehraugenprinzip, niemand entscheidet allein. Die Situation wird in einem ersten kollegialen Gespräch (ggf. anonymisiert - Vertrauensschutz) sachlich beleuchtet. </w:t>
      </w:r>
    </w:p>
    <w:p w14:paraId="12FE66E0" w14:textId="1A0AA40F" w:rsidR="00C23860" w:rsidRPr="000D0F57" w:rsidRDefault="00C23860" w:rsidP="006B156F">
      <w:pPr>
        <w:pStyle w:val="Listenabsatz"/>
        <w:numPr>
          <w:ilvl w:val="0"/>
          <w:numId w:val="6"/>
        </w:numPr>
        <w:spacing w:after="0" w:line="312" w:lineRule="auto"/>
        <w:jc w:val="both"/>
        <w:rPr>
          <w:rFonts w:asciiTheme="majorHAnsi" w:hAnsiTheme="majorHAnsi" w:cstheme="majorHAnsi"/>
        </w:rPr>
      </w:pPr>
      <w:r w:rsidRPr="000D0F57">
        <w:rPr>
          <w:rFonts w:asciiTheme="majorHAnsi" w:hAnsiTheme="majorHAnsi" w:cstheme="majorHAnsi"/>
        </w:rPr>
        <w:lastRenderedPageBreak/>
        <w:t xml:space="preserve">Bleibt die Gefährdungslage dabei bestehen, </w:t>
      </w:r>
      <w:r w:rsidR="00F9509C">
        <w:rPr>
          <w:rFonts w:asciiTheme="majorHAnsi" w:hAnsiTheme="majorHAnsi" w:cstheme="majorHAnsi"/>
        </w:rPr>
        <w:t>muss</w:t>
      </w:r>
      <w:r w:rsidRPr="000D0F57">
        <w:rPr>
          <w:rFonts w:asciiTheme="majorHAnsi" w:hAnsiTheme="majorHAnsi" w:cstheme="majorHAnsi"/>
        </w:rPr>
        <w:t xml:space="preserve"> sich die fallführende Lehrkraft mit internen Fachpersonen sowie mit einer insoweit erfahrenen Fachkraft oder anderen externen Beratungsstellen beraten. Dies gilt im Besonderen bei Verdacht auf sexuellen Missbrauch.</w:t>
      </w:r>
    </w:p>
    <w:p w14:paraId="34D0DB0D" w14:textId="77777777" w:rsidR="00297029" w:rsidRPr="000D0F57" w:rsidRDefault="00C23860" w:rsidP="00681961">
      <w:pPr>
        <w:pStyle w:val="Listenabsatz"/>
        <w:numPr>
          <w:ilvl w:val="0"/>
          <w:numId w:val="6"/>
        </w:numPr>
        <w:spacing w:after="0" w:line="312" w:lineRule="auto"/>
        <w:jc w:val="both"/>
        <w:rPr>
          <w:rFonts w:asciiTheme="majorHAnsi" w:hAnsiTheme="majorHAnsi" w:cstheme="majorHAnsi"/>
        </w:rPr>
      </w:pPr>
      <w:r w:rsidRPr="000D0F57">
        <w:rPr>
          <w:rFonts w:asciiTheme="majorHAnsi" w:hAnsiTheme="majorHAnsi" w:cstheme="majorHAnsi"/>
        </w:rPr>
        <w:t xml:space="preserve">Mit dem Schüler oder der Schülerin ist abzusprechen, ob Informationen mit dem Ziel der Hilfe an ein Unterstützsystem weitergegeben werden dürfen. Dabei muss auf der einen Seite zwischen dem Recht des Kindes auf Vertraulichkeit und auf der anderen Seite zwischen der beruflichen Pflicht zur Meldung einer Kindswohlgefährdung zum Schutz vor einer schweren Schädigung auf der anderen Seite abgewogen werden. Es empfiehlt sich daher, einem Schüler oder einer Schülerin im Gespräch nie zu versprechen, dass man nichts weitersagen wird, sondern rechtzeitig darauf hinzuweisen, dass man z.B. Straftaten melden muss. Aber man kann immer versprechen, dass man nichts ohne Rücksprache mit dem Schüler oder der Schülerin unternehmen wird und den Schüler oder die Schülerin stets über alle weiteren Schritte informiert. </w:t>
      </w:r>
    </w:p>
    <w:p w14:paraId="2D1BCD4C" w14:textId="77777777" w:rsidR="00297029" w:rsidRPr="000D0F57" w:rsidRDefault="00681961" w:rsidP="00681961">
      <w:pPr>
        <w:pStyle w:val="Listenabsatz"/>
        <w:numPr>
          <w:ilvl w:val="0"/>
          <w:numId w:val="6"/>
        </w:numPr>
        <w:spacing w:after="0" w:line="312" w:lineRule="auto"/>
        <w:jc w:val="both"/>
        <w:rPr>
          <w:rFonts w:asciiTheme="majorHAnsi" w:hAnsiTheme="majorHAnsi" w:cstheme="majorHAnsi"/>
        </w:rPr>
      </w:pPr>
      <w:r w:rsidRPr="000D0F57">
        <w:rPr>
          <w:rFonts w:asciiTheme="majorHAnsi" w:hAnsiTheme="majorHAnsi" w:cstheme="majorHAnsi"/>
        </w:rPr>
        <w:t xml:space="preserve">Die Schule entscheidet rechtzeitig über die Einbeziehung des Jugendamtes oder anderer Stellen. </w:t>
      </w:r>
    </w:p>
    <w:p w14:paraId="166C880B" w14:textId="77777777" w:rsidR="00297029" w:rsidRPr="000D0F57" w:rsidRDefault="00681961" w:rsidP="00792F56">
      <w:pPr>
        <w:pStyle w:val="Listenabsatz"/>
        <w:numPr>
          <w:ilvl w:val="0"/>
          <w:numId w:val="6"/>
        </w:numPr>
        <w:spacing w:after="0" w:line="312" w:lineRule="auto"/>
        <w:jc w:val="both"/>
        <w:rPr>
          <w:rFonts w:asciiTheme="majorHAnsi" w:hAnsiTheme="majorHAnsi" w:cstheme="majorHAnsi"/>
        </w:rPr>
      </w:pPr>
      <w:r w:rsidRPr="000D0F57">
        <w:rPr>
          <w:rFonts w:asciiTheme="majorHAnsi" w:hAnsiTheme="majorHAnsi" w:cstheme="majorHAnsi"/>
        </w:rPr>
        <w:t>Ist Gefahr im Verzug oder ist zu befürchten, dass durch die Beteiligung der Eltern der wirksame Schutz des Kindes infrage gestellt wird, ist die Schule befugt, das Jugendamt unmittelbar zu informieren. Ihm obliegt dann die Aufgabe, den Schutzauftrag wahrzunehmen, um eine Kindeswohlgefährdung abzuwenden.</w:t>
      </w:r>
    </w:p>
    <w:p w14:paraId="4974539C" w14:textId="77777777" w:rsidR="00297029" w:rsidRDefault="00297029" w:rsidP="00297029">
      <w:pPr>
        <w:spacing w:after="0" w:line="312" w:lineRule="auto"/>
        <w:jc w:val="both"/>
        <w:rPr>
          <w:rFonts w:asciiTheme="majorHAnsi" w:hAnsiTheme="majorHAnsi" w:cstheme="majorHAnsi"/>
          <w:sz w:val="20"/>
          <w:szCs w:val="20"/>
        </w:rPr>
      </w:pPr>
    </w:p>
    <w:p w14:paraId="46F8B04C" w14:textId="67BB2488" w:rsidR="00297029" w:rsidRPr="00297029" w:rsidRDefault="00681961" w:rsidP="00297029">
      <w:pPr>
        <w:spacing w:after="0" w:line="276" w:lineRule="auto"/>
        <w:jc w:val="both"/>
        <w:rPr>
          <w:rFonts w:asciiTheme="majorHAnsi" w:hAnsiTheme="majorHAnsi" w:cstheme="majorHAnsi"/>
        </w:rPr>
      </w:pPr>
      <w:r w:rsidRPr="00297029">
        <w:rPr>
          <w:rFonts w:asciiTheme="majorHAnsi" w:hAnsiTheme="majorHAnsi" w:cstheme="majorHAnsi"/>
        </w:rPr>
        <w:t>Die Schulleitung hat die Pflicht, Lehrkräfte beim Umgang mit Verdachtsfällen organisatorisch zu unterstützen</w:t>
      </w:r>
      <w:r w:rsidR="00297029">
        <w:rPr>
          <w:rFonts w:asciiTheme="majorHAnsi" w:hAnsiTheme="majorHAnsi" w:cstheme="majorHAnsi"/>
        </w:rPr>
        <w:t xml:space="preserve">. Weiterhin hat sie die </w:t>
      </w:r>
      <w:r w:rsidRPr="00297029">
        <w:rPr>
          <w:rFonts w:asciiTheme="majorHAnsi" w:hAnsiTheme="majorHAnsi" w:cstheme="majorHAnsi"/>
        </w:rPr>
        <w:t>Fürsorgepflicht für ihre Mitarbeitenden und die Verpflichtung, Lehrkräfte bei der Erfüllung ihrer Pflichten bestmöglich zu unterstützen.</w:t>
      </w:r>
    </w:p>
    <w:p w14:paraId="506635D6" w14:textId="5CABD434" w:rsidR="00681961" w:rsidRPr="00297029" w:rsidRDefault="00681961" w:rsidP="00297029">
      <w:pPr>
        <w:spacing w:after="0" w:line="276" w:lineRule="auto"/>
        <w:jc w:val="both"/>
        <w:rPr>
          <w:rFonts w:asciiTheme="majorHAnsi" w:hAnsiTheme="majorHAnsi" w:cstheme="majorHAnsi"/>
        </w:rPr>
      </w:pPr>
      <w:r w:rsidRPr="00297029">
        <w:rPr>
          <w:rFonts w:asciiTheme="majorHAnsi" w:hAnsiTheme="majorHAnsi" w:cstheme="majorHAnsi"/>
        </w:rPr>
        <w:t>Verpflichtungen zum Handeln ergeben sich aus dem beschriebenen Dienst- und Arbeitsverhältnis von Lehrkräften sowie aus den jeweiligen Schulsatzungen.</w:t>
      </w:r>
    </w:p>
    <w:p w14:paraId="7C2C3665" w14:textId="5E90EB20" w:rsidR="00681961" w:rsidRPr="00297029" w:rsidRDefault="00681961" w:rsidP="00297029">
      <w:pPr>
        <w:spacing w:after="0" w:line="276" w:lineRule="auto"/>
        <w:jc w:val="both"/>
        <w:rPr>
          <w:rFonts w:asciiTheme="majorHAnsi" w:hAnsiTheme="majorHAnsi" w:cstheme="majorHAnsi"/>
        </w:rPr>
      </w:pPr>
      <w:r w:rsidRPr="00297029">
        <w:rPr>
          <w:rFonts w:asciiTheme="majorHAnsi" w:hAnsiTheme="majorHAnsi" w:cstheme="majorHAnsi"/>
        </w:rPr>
        <w:t>Verstöße gegen die darin niedergelegten Handlungs- und Informationspflichten können zu disziplinarpflicht</w:t>
      </w:r>
      <w:r w:rsidR="00792C33">
        <w:rPr>
          <w:rFonts w:asciiTheme="majorHAnsi" w:hAnsiTheme="majorHAnsi" w:cstheme="majorHAnsi"/>
        </w:rPr>
        <w:t>ig</w:t>
      </w:r>
      <w:r w:rsidRPr="00297029">
        <w:rPr>
          <w:rFonts w:asciiTheme="majorHAnsi" w:hAnsiTheme="majorHAnsi" w:cstheme="majorHAnsi"/>
        </w:rPr>
        <w:t>en und arbeitsrechtlichen Sanktionen führen. Daneben können sich die Lehrkraft und die Schulleitung unter Umständen nach dem Strafgesetzbuch strafbar machen (Geldstrafe oder Freiheitstrafe), wenn sie trotz deutlicher Anzeichen von Misshandlung und Vernachlässigungen nichts unternehmen.</w:t>
      </w:r>
    </w:p>
    <w:p w14:paraId="30BD6CF2" w14:textId="42A2046F" w:rsidR="00681961" w:rsidRPr="00297029" w:rsidRDefault="00297029" w:rsidP="00297029">
      <w:pPr>
        <w:spacing w:after="0" w:line="276" w:lineRule="auto"/>
        <w:jc w:val="both"/>
        <w:rPr>
          <w:rFonts w:asciiTheme="majorHAnsi" w:hAnsiTheme="majorHAnsi" w:cstheme="majorHAnsi"/>
        </w:rPr>
      </w:pPr>
      <w:r>
        <w:rPr>
          <w:rFonts w:asciiTheme="majorHAnsi" w:hAnsiTheme="majorHAnsi" w:cstheme="majorHAnsi"/>
        </w:rPr>
        <w:t xml:space="preserve">Eine Lehrkraft darf nicht allein handeln, der </w:t>
      </w:r>
      <w:r w:rsidR="00681961" w:rsidRPr="00297029">
        <w:rPr>
          <w:rFonts w:asciiTheme="majorHAnsi" w:hAnsiTheme="majorHAnsi" w:cstheme="majorHAnsi"/>
        </w:rPr>
        <w:t xml:space="preserve">Dienstweg </w:t>
      </w:r>
      <w:r>
        <w:rPr>
          <w:rFonts w:asciiTheme="majorHAnsi" w:hAnsiTheme="majorHAnsi" w:cstheme="majorHAnsi"/>
        </w:rPr>
        <w:t xml:space="preserve">ist </w:t>
      </w:r>
      <w:r w:rsidR="00681961" w:rsidRPr="00297029">
        <w:rPr>
          <w:rFonts w:asciiTheme="majorHAnsi" w:hAnsiTheme="majorHAnsi" w:cstheme="majorHAnsi"/>
        </w:rPr>
        <w:t>ein</w:t>
      </w:r>
      <w:r>
        <w:rPr>
          <w:rFonts w:asciiTheme="majorHAnsi" w:hAnsiTheme="majorHAnsi" w:cstheme="majorHAnsi"/>
        </w:rPr>
        <w:t>zu</w:t>
      </w:r>
      <w:r w:rsidR="00681961" w:rsidRPr="00297029">
        <w:rPr>
          <w:rFonts w:asciiTheme="majorHAnsi" w:hAnsiTheme="majorHAnsi" w:cstheme="majorHAnsi"/>
        </w:rPr>
        <w:t xml:space="preserve">halten und alle Schritte </w:t>
      </w:r>
      <w:r>
        <w:rPr>
          <w:rFonts w:asciiTheme="majorHAnsi" w:hAnsiTheme="majorHAnsi" w:cstheme="majorHAnsi"/>
        </w:rPr>
        <w:t xml:space="preserve">sind </w:t>
      </w:r>
      <w:r w:rsidR="00681961" w:rsidRPr="00297029">
        <w:rPr>
          <w:rFonts w:asciiTheme="majorHAnsi" w:hAnsiTheme="majorHAnsi" w:cstheme="majorHAnsi"/>
        </w:rPr>
        <w:t>mit der Schulleitung ab</w:t>
      </w:r>
      <w:r>
        <w:rPr>
          <w:rFonts w:asciiTheme="majorHAnsi" w:hAnsiTheme="majorHAnsi" w:cstheme="majorHAnsi"/>
        </w:rPr>
        <w:t>zu</w:t>
      </w:r>
      <w:r w:rsidR="00681961" w:rsidRPr="00297029">
        <w:rPr>
          <w:rFonts w:asciiTheme="majorHAnsi" w:hAnsiTheme="majorHAnsi" w:cstheme="majorHAnsi"/>
        </w:rPr>
        <w:t>stimmen.</w:t>
      </w:r>
      <w:r>
        <w:rPr>
          <w:rFonts w:asciiTheme="majorHAnsi" w:hAnsiTheme="majorHAnsi" w:cstheme="majorHAnsi"/>
        </w:rPr>
        <w:t xml:space="preserve"> </w:t>
      </w:r>
      <w:r w:rsidR="00681961" w:rsidRPr="00297029">
        <w:rPr>
          <w:rFonts w:asciiTheme="majorHAnsi" w:hAnsiTheme="majorHAnsi" w:cstheme="majorHAnsi"/>
        </w:rPr>
        <w:t xml:space="preserve">Handelt die Lehrkraft bei wesentlichen Entscheidungen eigenmächtig, verletzt sie schuldhaft ihre Dienstpflichten und läuft Gefahr, sich wegen eines Dienstvergehens verantworten zu müssen. In Folge sind disziplinarrechtliche Maßnahmen wie arbeitsrechtliche Sanktionen zu erwarten. </w:t>
      </w:r>
    </w:p>
    <w:p w14:paraId="494A4883" w14:textId="77777777" w:rsidR="00AE47A6" w:rsidRDefault="00AE47A6" w:rsidP="006B156F">
      <w:pPr>
        <w:autoSpaceDE w:val="0"/>
        <w:autoSpaceDN w:val="0"/>
        <w:adjustRightInd w:val="0"/>
        <w:spacing w:after="0" w:line="312" w:lineRule="auto"/>
        <w:textAlignment w:val="center"/>
        <w:rPr>
          <w:rFonts w:asciiTheme="majorHAnsi" w:hAnsiTheme="majorHAnsi" w:cstheme="majorHAnsi"/>
          <w:color w:val="000000"/>
        </w:rPr>
      </w:pPr>
    </w:p>
    <w:p w14:paraId="6255F9DE" w14:textId="77777777" w:rsidR="00C129F6" w:rsidRPr="005A057D" w:rsidRDefault="00C23860" w:rsidP="00C129F6">
      <w:pPr>
        <w:autoSpaceDE w:val="0"/>
        <w:autoSpaceDN w:val="0"/>
        <w:adjustRightInd w:val="0"/>
        <w:spacing w:line="312" w:lineRule="auto"/>
        <w:textAlignment w:val="center"/>
        <w:rPr>
          <w:rFonts w:asciiTheme="majorHAnsi" w:hAnsiTheme="majorHAnsi" w:cstheme="majorHAnsi"/>
          <w:b/>
          <w:bCs/>
          <w:color w:val="2F5496" w:themeColor="accent1" w:themeShade="BF"/>
        </w:rPr>
      </w:pPr>
      <w:r w:rsidRPr="005A057D">
        <w:rPr>
          <w:rFonts w:asciiTheme="majorHAnsi" w:hAnsiTheme="majorHAnsi" w:cstheme="majorHAnsi"/>
          <w:b/>
          <w:bCs/>
          <w:color w:val="2F5496" w:themeColor="accent1" w:themeShade="BF"/>
        </w:rPr>
        <w:t xml:space="preserve">B: Handlungsplan bei grenzverletzendem oder übergriffigem Verhalten durch Lehr- und Schulpersonal </w:t>
      </w:r>
    </w:p>
    <w:p w14:paraId="175FAD1E"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 xml:space="preserve">In der Schule kann es zu Situationen zwischen Schulpersonal und Schülerinnen bzw. Schülern kommen, die Schülerinnen bzw. Schüler als grenzverletzend erleben. Grenzverletzungen umschreiben ein unangemessenes Verhalten, das oft unbeabsichtigt geschieht. Ob ein Verhalten als grenzverletzend erlebt wird, ist von objektiven Kriterien und vom subjektiven Erleben des betroffenen Kindes oder Jugendlichen abhängig. In der Regel versuchen wir grenzverletzendes Verhalten zu korrigieren und durch Gespräche zu klären. </w:t>
      </w:r>
    </w:p>
    <w:p w14:paraId="4C8107DA"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p>
    <w:p w14:paraId="0D1719A1"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lastRenderedPageBreak/>
        <w:t xml:space="preserve">Anders verhält es sich bei übergriffigem Verhalten von Schulpersonal gegenüber Schülerinnen oder Schülern. Alle Mitarbeitenden unserer Schule sind verpflichtet, bei Beobachtung oder Erfahren von übergriffigem Verhalten durch Kolleginnen oder Kollegen gegenüber einem Schüler oder einer Schülerin Handlungsschritte zum Schutz der Betroffenen einzuleiten. </w:t>
      </w:r>
    </w:p>
    <w:p w14:paraId="064FECCF" w14:textId="77777777" w:rsidR="00C80538" w:rsidRPr="003A10D8" w:rsidRDefault="00C80538" w:rsidP="006B156F">
      <w:pPr>
        <w:autoSpaceDE w:val="0"/>
        <w:autoSpaceDN w:val="0"/>
        <w:adjustRightInd w:val="0"/>
        <w:spacing w:after="0" w:line="312" w:lineRule="auto"/>
        <w:jc w:val="both"/>
        <w:textAlignment w:val="center"/>
        <w:rPr>
          <w:rFonts w:asciiTheme="majorHAnsi" w:hAnsiTheme="majorHAnsi" w:cstheme="majorHAnsi"/>
          <w:color w:val="000000"/>
        </w:rPr>
      </w:pPr>
      <w:r w:rsidRPr="003A10D8">
        <w:rPr>
          <w:rFonts w:asciiTheme="majorHAnsi" w:hAnsiTheme="majorHAnsi" w:cstheme="majorHAnsi"/>
          <w:color w:val="000000"/>
        </w:rPr>
        <w:t xml:space="preserve">Verfahrensweg (A 6) </w:t>
      </w:r>
    </w:p>
    <w:p w14:paraId="000D3144" w14:textId="28088B20" w:rsidR="00C80538" w:rsidRPr="003A10D8" w:rsidRDefault="00C80538" w:rsidP="006B156F">
      <w:pPr>
        <w:autoSpaceDE w:val="0"/>
        <w:autoSpaceDN w:val="0"/>
        <w:adjustRightInd w:val="0"/>
        <w:spacing w:after="0" w:line="312" w:lineRule="auto"/>
        <w:jc w:val="both"/>
        <w:textAlignment w:val="center"/>
        <w:rPr>
          <w:rFonts w:asciiTheme="majorHAnsi" w:hAnsiTheme="majorHAnsi" w:cstheme="majorHAnsi"/>
          <w:color w:val="000000"/>
        </w:rPr>
      </w:pPr>
      <w:r w:rsidRPr="003A10D8">
        <w:rPr>
          <w:rFonts w:asciiTheme="majorHAnsi" w:hAnsiTheme="majorHAnsi" w:cstheme="majorHAnsi"/>
          <w:color w:val="000000"/>
        </w:rPr>
        <w:t>Dokumentationsformular</w:t>
      </w:r>
      <w:r w:rsidR="00AE47A6" w:rsidRPr="003A10D8">
        <w:rPr>
          <w:rFonts w:asciiTheme="majorHAnsi" w:hAnsiTheme="majorHAnsi" w:cstheme="majorHAnsi"/>
          <w:color w:val="000000"/>
        </w:rPr>
        <w:t xml:space="preserve"> </w:t>
      </w:r>
      <w:r w:rsidRPr="003A10D8">
        <w:rPr>
          <w:rFonts w:asciiTheme="majorHAnsi" w:hAnsiTheme="majorHAnsi" w:cstheme="majorHAnsi"/>
          <w:color w:val="000000"/>
        </w:rPr>
        <w:t xml:space="preserve">(A 7) </w:t>
      </w:r>
    </w:p>
    <w:p w14:paraId="6F8663C9" w14:textId="6E888EF5" w:rsidR="003A10D8" w:rsidRDefault="00C80538" w:rsidP="000D0F57">
      <w:pPr>
        <w:autoSpaceDE w:val="0"/>
        <w:autoSpaceDN w:val="0"/>
        <w:adjustRightInd w:val="0"/>
        <w:spacing w:after="0" w:line="312" w:lineRule="auto"/>
        <w:jc w:val="both"/>
        <w:textAlignment w:val="center"/>
        <w:rPr>
          <w:rFonts w:asciiTheme="majorHAnsi" w:hAnsiTheme="majorHAnsi" w:cstheme="majorHAnsi"/>
          <w:color w:val="000000"/>
        </w:rPr>
      </w:pPr>
      <w:r w:rsidRPr="003A10D8">
        <w:rPr>
          <w:rFonts w:asciiTheme="majorHAnsi" w:hAnsiTheme="majorHAnsi" w:cstheme="majorHAnsi"/>
          <w:color w:val="000000"/>
        </w:rPr>
        <w:t xml:space="preserve">Differenzierungshilfe (A </w:t>
      </w:r>
      <w:r w:rsidR="00AE47A6" w:rsidRPr="003A10D8">
        <w:rPr>
          <w:rFonts w:asciiTheme="majorHAnsi" w:hAnsiTheme="majorHAnsi" w:cstheme="majorHAnsi"/>
          <w:color w:val="000000"/>
        </w:rPr>
        <w:t>8</w:t>
      </w:r>
      <w:r w:rsidRPr="003A10D8">
        <w:rPr>
          <w:rFonts w:asciiTheme="majorHAnsi" w:hAnsiTheme="majorHAnsi" w:cstheme="majorHAnsi"/>
          <w:color w:val="000000"/>
        </w:rPr>
        <w:t>)</w:t>
      </w:r>
    </w:p>
    <w:p w14:paraId="67399492" w14:textId="77777777" w:rsidR="000D0F57" w:rsidRDefault="000D0F57" w:rsidP="000D0F57">
      <w:pPr>
        <w:autoSpaceDE w:val="0"/>
        <w:autoSpaceDN w:val="0"/>
        <w:adjustRightInd w:val="0"/>
        <w:spacing w:after="0" w:line="312" w:lineRule="auto"/>
        <w:jc w:val="both"/>
        <w:textAlignment w:val="center"/>
        <w:rPr>
          <w:rFonts w:asciiTheme="majorHAnsi" w:hAnsiTheme="majorHAnsi" w:cstheme="majorHAnsi"/>
          <w:b/>
          <w:bCs/>
          <w:color w:val="2F5496" w:themeColor="accent1" w:themeShade="BF"/>
        </w:rPr>
      </w:pPr>
    </w:p>
    <w:p w14:paraId="5410A801" w14:textId="6C6EBE46" w:rsidR="00C23860" w:rsidRPr="005A057D" w:rsidRDefault="00C23860" w:rsidP="00C129F6">
      <w:pPr>
        <w:autoSpaceDE w:val="0"/>
        <w:autoSpaceDN w:val="0"/>
        <w:adjustRightInd w:val="0"/>
        <w:spacing w:line="312" w:lineRule="auto"/>
        <w:textAlignment w:val="center"/>
        <w:rPr>
          <w:rFonts w:asciiTheme="majorHAnsi" w:hAnsiTheme="majorHAnsi" w:cstheme="majorHAnsi"/>
          <w:b/>
          <w:bCs/>
          <w:color w:val="2F5496" w:themeColor="accent1" w:themeShade="BF"/>
        </w:rPr>
      </w:pPr>
      <w:r w:rsidRPr="005A057D">
        <w:rPr>
          <w:rFonts w:asciiTheme="majorHAnsi" w:hAnsiTheme="majorHAnsi" w:cstheme="majorHAnsi"/>
          <w:b/>
          <w:bCs/>
          <w:color w:val="2F5496" w:themeColor="accent1" w:themeShade="BF"/>
        </w:rPr>
        <w:t>C: Handlungsplan bei grenzverletzendem oder übergriffigem Verhalten unter Schülerinnen und Schülern</w:t>
      </w:r>
    </w:p>
    <w:p w14:paraId="1E0A00DD" w14:textId="39FCAB44" w:rsidR="00C23860" w:rsidRPr="00EE1A29" w:rsidRDefault="003A10D8" w:rsidP="006B156F">
      <w:pPr>
        <w:autoSpaceDE w:val="0"/>
        <w:autoSpaceDN w:val="0"/>
        <w:adjustRightInd w:val="0"/>
        <w:spacing w:after="0" w:line="312" w:lineRule="auto"/>
        <w:jc w:val="both"/>
        <w:textAlignment w:val="center"/>
        <w:rPr>
          <w:rFonts w:asciiTheme="majorHAnsi" w:hAnsiTheme="majorHAnsi" w:cstheme="majorHAnsi"/>
          <w:color w:val="000000"/>
        </w:rPr>
      </w:pPr>
      <w:r>
        <w:rPr>
          <w:rFonts w:asciiTheme="majorHAnsi" w:hAnsiTheme="majorHAnsi" w:cstheme="majorHAnsi"/>
          <w:color w:val="000000"/>
        </w:rPr>
        <w:t>Im Anhang</w:t>
      </w:r>
      <w:r w:rsidR="00C23860" w:rsidRPr="00EE1A29">
        <w:rPr>
          <w:rFonts w:asciiTheme="majorHAnsi" w:hAnsiTheme="majorHAnsi" w:cstheme="majorHAnsi"/>
          <w:color w:val="000000"/>
        </w:rPr>
        <w:t xml:space="preserve"> sind </w:t>
      </w:r>
      <w:r>
        <w:rPr>
          <w:rFonts w:asciiTheme="majorHAnsi" w:hAnsiTheme="majorHAnsi" w:cstheme="majorHAnsi"/>
          <w:color w:val="000000"/>
        </w:rPr>
        <w:t>in diesen Situationen</w:t>
      </w:r>
      <w:r w:rsidR="00AE47A6">
        <w:rPr>
          <w:rFonts w:asciiTheme="majorHAnsi" w:hAnsiTheme="majorHAnsi" w:cstheme="majorHAnsi"/>
          <w:color w:val="000000"/>
        </w:rPr>
        <w:t xml:space="preserve"> Sofortreaktionen aufgelistet (A10). </w:t>
      </w:r>
      <w:r>
        <w:rPr>
          <w:rFonts w:asciiTheme="majorHAnsi" w:hAnsiTheme="majorHAnsi" w:cstheme="majorHAnsi"/>
          <w:color w:val="000000"/>
        </w:rPr>
        <w:t>Danach sind</w:t>
      </w:r>
      <w:r w:rsidR="00AE47A6">
        <w:rPr>
          <w:rFonts w:asciiTheme="majorHAnsi" w:hAnsiTheme="majorHAnsi" w:cstheme="majorHAnsi"/>
          <w:color w:val="000000"/>
        </w:rPr>
        <w:t xml:space="preserve"> </w:t>
      </w:r>
      <w:r w:rsidR="00C23860" w:rsidRPr="00EE1A29">
        <w:rPr>
          <w:rFonts w:asciiTheme="majorHAnsi" w:hAnsiTheme="majorHAnsi" w:cstheme="majorHAnsi"/>
          <w:color w:val="000000"/>
        </w:rPr>
        <w:t xml:space="preserve">die allgemein geltenden Verfahrensweisen bei Regelverstößen zu befolgen. </w:t>
      </w:r>
      <w:r>
        <w:rPr>
          <w:rFonts w:asciiTheme="majorHAnsi" w:hAnsiTheme="majorHAnsi" w:cstheme="majorHAnsi"/>
          <w:color w:val="000000"/>
        </w:rPr>
        <w:t xml:space="preserve">Hier ist das </w:t>
      </w:r>
      <w:hyperlink r:id="rId13" w:history="1">
        <w:r w:rsidRPr="003A10D8">
          <w:rPr>
            <w:rStyle w:val="Hyperlink"/>
            <w:rFonts w:asciiTheme="majorHAnsi" w:hAnsiTheme="majorHAnsi" w:cstheme="majorHAnsi"/>
          </w:rPr>
          <w:t>Konzept zu den Erziehungs- und Ordnungsmaßnahmen der Stadtschule Gransee</w:t>
        </w:r>
      </w:hyperlink>
      <w:r>
        <w:rPr>
          <w:rFonts w:asciiTheme="majorHAnsi" w:hAnsiTheme="majorHAnsi" w:cstheme="majorHAnsi"/>
          <w:color w:val="000000"/>
        </w:rPr>
        <w:t xml:space="preserve"> zu beachten</w:t>
      </w:r>
      <w:r w:rsidRPr="00EE1A29">
        <w:rPr>
          <w:rFonts w:asciiTheme="majorHAnsi" w:hAnsiTheme="majorHAnsi" w:cstheme="majorHAnsi"/>
          <w:color w:val="000000"/>
        </w:rPr>
        <w:t>.</w:t>
      </w:r>
      <w:r>
        <w:rPr>
          <w:rFonts w:asciiTheme="majorHAnsi" w:hAnsiTheme="majorHAnsi" w:cstheme="majorHAnsi"/>
          <w:color w:val="000000"/>
        </w:rPr>
        <w:t xml:space="preserve"> </w:t>
      </w:r>
    </w:p>
    <w:p w14:paraId="00CFD13E"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p>
    <w:p w14:paraId="3F9AD86B" w14:textId="77777777" w:rsidR="00C23860" w:rsidRPr="00AE47A6"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 xml:space="preserve">Für </w:t>
      </w:r>
      <w:r w:rsidRPr="00AE47A6">
        <w:rPr>
          <w:rFonts w:asciiTheme="majorHAnsi" w:hAnsiTheme="majorHAnsi" w:cstheme="majorHAnsi"/>
          <w:color w:val="000000"/>
        </w:rPr>
        <w:t>betroffene Schülerinnen und Schüler bietet unsere Schule folgende Unterstützungsmöglichkeiten:</w:t>
      </w:r>
    </w:p>
    <w:p w14:paraId="04920BB0" w14:textId="77777777" w:rsidR="003A10D8" w:rsidRPr="00AE47A6" w:rsidRDefault="003A10D8" w:rsidP="005B114C">
      <w:pPr>
        <w:pStyle w:val="Listenabsatz"/>
        <w:numPr>
          <w:ilvl w:val="0"/>
          <w:numId w:val="23"/>
        </w:numPr>
        <w:spacing w:after="0"/>
        <w:rPr>
          <w:rFonts w:asciiTheme="majorHAnsi" w:hAnsiTheme="majorHAnsi" w:cstheme="majorHAnsi"/>
        </w:rPr>
      </w:pPr>
      <w:r w:rsidRPr="00AE47A6">
        <w:rPr>
          <w:rFonts w:asciiTheme="majorHAnsi" w:hAnsiTheme="majorHAnsi" w:cstheme="majorHAnsi"/>
        </w:rPr>
        <w:t xml:space="preserve">Schulsozialarbeiterin (Frau Merkel) </w:t>
      </w:r>
    </w:p>
    <w:p w14:paraId="76A38AB8" w14:textId="77777777" w:rsidR="00C80538" w:rsidRPr="00AE47A6" w:rsidRDefault="00C80538" w:rsidP="005B114C">
      <w:pPr>
        <w:pStyle w:val="Listenabsatz"/>
        <w:numPr>
          <w:ilvl w:val="0"/>
          <w:numId w:val="23"/>
        </w:numPr>
        <w:spacing w:after="0"/>
        <w:rPr>
          <w:rFonts w:asciiTheme="majorHAnsi" w:hAnsiTheme="majorHAnsi" w:cstheme="majorHAnsi"/>
        </w:rPr>
      </w:pPr>
      <w:r w:rsidRPr="00AE47A6">
        <w:rPr>
          <w:rFonts w:asciiTheme="majorHAnsi" w:hAnsiTheme="majorHAnsi" w:cstheme="majorHAnsi"/>
        </w:rPr>
        <w:t xml:space="preserve">Kriseninterventionsteam des Schulamtes (Kriseninterventionsteam Oberhavel von der PUR GmbH, Hennigsdorf) </w:t>
      </w:r>
    </w:p>
    <w:p w14:paraId="54668774" w14:textId="77777777" w:rsidR="00C80538" w:rsidRPr="00AE47A6" w:rsidRDefault="00C80538" w:rsidP="005B114C">
      <w:pPr>
        <w:pStyle w:val="Listenabsatz"/>
        <w:numPr>
          <w:ilvl w:val="0"/>
          <w:numId w:val="23"/>
        </w:numPr>
        <w:spacing w:after="0"/>
        <w:rPr>
          <w:rFonts w:asciiTheme="majorHAnsi" w:hAnsiTheme="majorHAnsi" w:cstheme="majorHAnsi"/>
        </w:rPr>
      </w:pPr>
      <w:r w:rsidRPr="00AE47A6">
        <w:rPr>
          <w:rFonts w:asciiTheme="majorHAnsi" w:hAnsiTheme="majorHAnsi" w:cstheme="majorHAnsi"/>
        </w:rPr>
        <w:t xml:space="preserve">Schulpsychologische Beratungsstellen des Schulamtes Neuruppin </w:t>
      </w:r>
    </w:p>
    <w:p w14:paraId="326D50BF" w14:textId="3F69309D" w:rsidR="00C23860" w:rsidRPr="00AE47A6" w:rsidRDefault="00C80538" w:rsidP="005B114C">
      <w:pPr>
        <w:pStyle w:val="Listenabsatz"/>
        <w:numPr>
          <w:ilvl w:val="0"/>
          <w:numId w:val="23"/>
        </w:numPr>
        <w:spacing w:after="0"/>
        <w:rPr>
          <w:rFonts w:asciiTheme="majorHAnsi" w:hAnsiTheme="majorHAnsi" w:cstheme="majorHAnsi"/>
        </w:rPr>
      </w:pPr>
      <w:r w:rsidRPr="00AE47A6">
        <w:rPr>
          <w:rFonts w:asciiTheme="majorHAnsi" w:hAnsiTheme="majorHAnsi" w:cstheme="majorHAnsi"/>
        </w:rPr>
        <w:t>diverse Beratungsstellen</w:t>
      </w:r>
    </w:p>
    <w:p w14:paraId="1C95EC88" w14:textId="77777777" w:rsidR="00C23860" w:rsidRPr="00AE47A6"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AE47A6">
        <w:rPr>
          <w:rFonts w:asciiTheme="majorHAnsi" w:hAnsiTheme="majorHAnsi" w:cstheme="majorHAnsi"/>
          <w:color w:val="000000"/>
        </w:rPr>
        <w:t>Für betroffenes Schulpersonal bietet unsere Schule folgende Unterstützungsmöglichkeiten:</w:t>
      </w:r>
    </w:p>
    <w:p w14:paraId="24D4B86A" w14:textId="254497A3" w:rsidR="00696FFD" w:rsidRPr="00AE47A6" w:rsidRDefault="00696FFD" w:rsidP="005B114C">
      <w:pPr>
        <w:pStyle w:val="Listenabsatz"/>
        <w:numPr>
          <w:ilvl w:val="0"/>
          <w:numId w:val="24"/>
        </w:numPr>
        <w:spacing w:after="0"/>
        <w:rPr>
          <w:rFonts w:asciiTheme="majorHAnsi" w:hAnsiTheme="majorHAnsi" w:cstheme="majorHAnsi"/>
        </w:rPr>
      </w:pPr>
      <w:r w:rsidRPr="00AE47A6">
        <w:rPr>
          <w:rFonts w:asciiTheme="majorHAnsi" w:hAnsiTheme="majorHAnsi" w:cstheme="majorHAnsi"/>
        </w:rPr>
        <w:t xml:space="preserve">Kriseninterventionsteam (Kriseninterventionsteam Oberhavel von der PUR GmbH, Hennigsdorf) </w:t>
      </w:r>
    </w:p>
    <w:p w14:paraId="737AB81A" w14:textId="77777777" w:rsidR="00696FFD" w:rsidRPr="00AE47A6" w:rsidRDefault="00696FFD" w:rsidP="005B114C">
      <w:pPr>
        <w:pStyle w:val="Listenabsatz"/>
        <w:numPr>
          <w:ilvl w:val="0"/>
          <w:numId w:val="24"/>
        </w:numPr>
        <w:spacing w:after="0"/>
        <w:rPr>
          <w:rFonts w:asciiTheme="majorHAnsi" w:hAnsiTheme="majorHAnsi" w:cstheme="majorHAnsi"/>
        </w:rPr>
      </w:pPr>
      <w:r w:rsidRPr="00AE47A6">
        <w:rPr>
          <w:rFonts w:asciiTheme="majorHAnsi" w:hAnsiTheme="majorHAnsi" w:cstheme="majorHAnsi"/>
        </w:rPr>
        <w:t xml:space="preserve">Schulpsychologische Beratungsstellen des Schulamtes Neuruppin </w:t>
      </w:r>
    </w:p>
    <w:p w14:paraId="393C3CF6" w14:textId="77777777" w:rsidR="00696FFD" w:rsidRPr="00AE47A6" w:rsidRDefault="00696FFD" w:rsidP="005B114C">
      <w:pPr>
        <w:pStyle w:val="Listenabsatz"/>
        <w:numPr>
          <w:ilvl w:val="0"/>
          <w:numId w:val="24"/>
        </w:numPr>
        <w:spacing w:after="0"/>
        <w:rPr>
          <w:rFonts w:asciiTheme="majorHAnsi" w:hAnsiTheme="majorHAnsi" w:cstheme="majorHAnsi"/>
        </w:rPr>
      </w:pPr>
      <w:r w:rsidRPr="00AE47A6">
        <w:rPr>
          <w:rFonts w:asciiTheme="majorHAnsi" w:hAnsiTheme="majorHAnsi" w:cstheme="majorHAnsi"/>
        </w:rPr>
        <w:t xml:space="preserve">Lehrerrat der Schule (Frau Leben) </w:t>
      </w:r>
    </w:p>
    <w:p w14:paraId="13E6A23C" w14:textId="2E3819A3" w:rsidR="00C23860" w:rsidRPr="00AE47A6" w:rsidRDefault="00696FFD" w:rsidP="005B114C">
      <w:pPr>
        <w:pStyle w:val="Listenabsatz"/>
        <w:numPr>
          <w:ilvl w:val="0"/>
          <w:numId w:val="24"/>
        </w:numPr>
        <w:spacing w:after="0"/>
        <w:rPr>
          <w:rFonts w:asciiTheme="majorHAnsi" w:hAnsiTheme="majorHAnsi" w:cstheme="majorHAnsi"/>
        </w:rPr>
      </w:pPr>
      <w:r w:rsidRPr="00AE47A6">
        <w:rPr>
          <w:rFonts w:asciiTheme="majorHAnsi" w:hAnsiTheme="majorHAnsi" w:cstheme="majorHAnsi"/>
        </w:rPr>
        <w:t>diverse Beratungsstellen</w:t>
      </w:r>
    </w:p>
    <w:p w14:paraId="1FE3F9BC" w14:textId="77777777" w:rsidR="00696FFD" w:rsidRPr="00EE1A29" w:rsidRDefault="00696FFD" w:rsidP="006B156F">
      <w:pPr>
        <w:autoSpaceDE w:val="0"/>
        <w:autoSpaceDN w:val="0"/>
        <w:adjustRightInd w:val="0"/>
        <w:spacing w:after="0" w:line="312" w:lineRule="auto"/>
        <w:jc w:val="both"/>
        <w:textAlignment w:val="center"/>
        <w:rPr>
          <w:rFonts w:asciiTheme="majorHAnsi" w:hAnsiTheme="majorHAnsi" w:cstheme="majorHAnsi"/>
          <w:i/>
          <w:iCs/>
          <w:color w:val="000000"/>
        </w:rPr>
      </w:pPr>
    </w:p>
    <w:p w14:paraId="11EA8C66"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 xml:space="preserve">Weiterhin ist zu prüfen, ob Anzeichen auf Kindeswohlgefährdung erkennbar sind. Dabei sind alle beteiligten Schülerinnen und Schüler zu betrachten, also „Täter und Täterinnen“ genauso wie „Betroffene“. </w:t>
      </w:r>
    </w:p>
    <w:p w14:paraId="6E18EC29" w14:textId="77777777"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p>
    <w:p w14:paraId="4671AD6F" w14:textId="63171C2A" w:rsidR="00696FFD" w:rsidRDefault="00C23860" w:rsidP="000D0F57">
      <w:pPr>
        <w:spacing w:after="0" w:line="312" w:lineRule="auto"/>
        <w:rPr>
          <w:rFonts w:asciiTheme="majorHAnsi" w:hAnsiTheme="majorHAnsi" w:cstheme="majorHAnsi"/>
          <w:color w:val="000000"/>
        </w:rPr>
      </w:pPr>
      <w:r w:rsidRPr="00EE1A29">
        <w:rPr>
          <w:rFonts w:asciiTheme="majorHAnsi" w:hAnsiTheme="majorHAnsi" w:cstheme="majorHAnsi"/>
          <w:color w:val="000000"/>
        </w:rPr>
        <w:t>Auch Kinder und Jugendliche, die Zeugen einer Gewalttat werden, können dadurch in ihrer Entwicklung gefährdet sein und sind in die Betrachtung einzubeziehen. Zur Einschätzung der Gefährdung kann eine insoweit erfahrene Fachkraft einbezogen werden.</w:t>
      </w:r>
      <w:r w:rsidR="00696FFD">
        <w:rPr>
          <w:rFonts w:asciiTheme="majorHAnsi" w:hAnsiTheme="majorHAnsi" w:cstheme="majorHAnsi"/>
          <w:color w:val="000000"/>
        </w:rPr>
        <w:t xml:space="preserve"> </w:t>
      </w:r>
    </w:p>
    <w:p w14:paraId="11F824FC" w14:textId="77777777" w:rsidR="000D0F57" w:rsidRDefault="000D0F57" w:rsidP="000D0F57">
      <w:pPr>
        <w:spacing w:after="0" w:line="312" w:lineRule="auto"/>
        <w:rPr>
          <w:rFonts w:asciiTheme="majorHAnsi" w:hAnsiTheme="majorHAnsi" w:cstheme="majorHAnsi"/>
          <w:color w:val="000000"/>
        </w:rPr>
      </w:pPr>
    </w:p>
    <w:p w14:paraId="4E90F99B" w14:textId="77777777" w:rsidR="000D0F57" w:rsidRDefault="00C23860" w:rsidP="00AE47A6">
      <w:pPr>
        <w:autoSpaceDE w:val="0"/>
        <w:autoSpaceDN w:val="0"/>
        <w:adjustRightInd w:val="0"/>
        <w:spacing w:line="312" w:lineRule="auto"/>
        <w:textAlignment w:val="center"/>
        <w:rPr>
          <w:rFonts w:asciiTheme="majorHAnsi" w:hAnsiTheme="majorHAnsi" w:cstheme="majorHAnsi"/>
          <w:b/>
          <w:bCs/>
          <w:color w:val="2F5496" w:themeColor="accent1" w:themeShade="BF"/>
        </w:rPr>
      </w:pPr>
      <w:r w:rsidRPr="005A057D">
        <w:rPr>
          <w:rFonts w:asciiTheme="majorHAnsi" w:hAnsiTheme="majorHAnsi" w:cstheme="majorHAnsi"/>
          <w:b/>
          <w:bCs/>
          <w:color w:val="2F5496" w:themeColor="accent1" w:themeShade="BF"/>
        </w:rPr>
        <w:t>D: Handlungsplan bei Gewalt gegen Schulperson</w:t>
      </w:r>
      <w:r w:rsidR="00AE47A6">
        <w:rPr>
          <w:rFonts w:asciiTheme="majorHAnsi" w:hAnsiTheme="majorHAnsi" w:cstheme="majorHAnsi"/>
          <w:b/>
          <w:bCs/>
          <w:color w:val="2F5496" w:themeColor="accent1" w:themeShade="BF"/>
        </w:rPr>
        <w:t>al</w:t>
      </w:r>
    </w:p>
    <w:p w14:paraId="1C370901" w14:textId="2AC494D7" w:rsidR="000D0F57" w:rsidRDefault="00AE47A6" w:rsidP="00AE47A6">
      <w:pPr>
        <w:autoSpaceDE w:val="0"/>
        <w:autoSpaceDN w:val="0"/>
        <w:adjustRightInd w:val="0"/>
        <w:spacing w:line="312" w:lineRule="auto"/>
        <w:textAlignment w:val="center"/>
        <w:rPr>
          <w:rFonts w:asciiTheme="majorHAnsi" w:hAnsiTheme="majorHAnsi" w:cstheme="majorHAnsi"/>
        </w:rPr>
      </w:pPr>
      <w:r>
        <w:rPr>
          <w:rFonts w:asciiTheme="majorHAnsi" w:hAnsiTheme="majorHAnsi" w:cstheme="majorHAnsi"/>
        </w:rPr>
        <w:t>Dies ist im Anhang zu finden. (</w:t>
      </w:r>
      <w:r w:rsidRPr="00AE47A6">
        <w:rPr>
          <w:rFonts w:asciiTheme="majorHAnsi" w:hAnsiTheme="majorHAnsi" w:cstheme="majorHAnsi"/>
        </w:rPr>
        <w:t>A</w:t>
      </w:r>
      <w:r>
        <w:rPr>
          <w:rFonts w:asciiTheme="majorHAnsi" w:hAnsiTheme="majorHAnsi" w:cstheme="majorHAnsi"/>
        </w:rPr>
        <w:t xml:space="preserve"> </w:t>
      </w:r>
      <w:r w:rsidRPr="00AE47A6">
        <w:rPr>
          <w:rFonts w:asciiTheme="majorHAnsi" w:hAnsiTheme="majorHAnsi" w:cstheme="majorHAnsi"/>
        </w:rPr>
        <w:t>1</w:t>
      </w:r>
      <w:r>
        <w:rPr>
          <w:rFonts w:asciiTheme="majorHAnsi" w:hAnsiTheme="majorHAnsi" w:cstheme="majorHAnsi"/>
        </w:rPr>
        <w:t>0)</w:t>
      </w:r>
    </w:p>
    <w:p w14:paraId="71CD7A6D" w14:textId="77777777" w:rsidR="00C23860" w:rsidRPr="00EE1A29" w:rsidRDefault="00C23860" w:rsidP="005A057D">
      <w:pPr>
        <w:pStyle w:val="berschrift1"/>
        <w:spacing w:after="240"/>
        <w:rPr>
          <w:rFonts w:cstheme="majorHAnsi"/>
        </w:rPr>
      </w:pPr>
      <w:bookmarkStart w:id="22" w:name="_Toc232338599"/>
      <w:r w:rsidRPr="00EE1A29">
        <w:rPr>
          <w:rFonts w:cstheme="majorHAnsi"/>
        </w:rPr>
        <w:t>4. Evaluation und Fortschreibung</w:t>
      </w:r>
      <w:bookmarkEnd w:id="22"/>
    </w:p>
    <w:p w14:paraId="72DE91B1" w14:textId="4E7294D5" w:rsidR="00C23860" w:rsidRPr="00EE1A29" w:rsidRDefault="00C23860" w:rsidP="006B156F">
      <w:pPr>
        <w:autoSpaceDE w:val="0"/>
        <w:autoSpaceDN w:val="0"/>
        <w:adjustRightInd w:val="0"/>
        <w:spacing w:after="0" w:line="312" w:lineRule="auto"/>
        <w:jc w:val="both"/>
        <w:textAlignment w:val="center"/>
        <w:rPr>
          <w:rFonts w:asciiTheme="majorHAnsi" w:hAnsiTheme="majorHAnsi" w:cstheme="majorHAnsi"/>
          <w:color w:val="000000"/>
        </w:rPr>
      </w:pPr>
      <w:r w:rsidRPr="00EE1A29">
        <w:rPr>
          <w:rFonts w:asciiTheme="majorHAnsi" w:hAnsiTheme="majorHAnsi" w:cstheme="majorHAnsi"/>
          <w:color w:val="000000"/>
        </w:rPr>
        <w:t xml:space="preserve">Unser Schutzkonzept wird in regelmäßigen Abständen von </w:t>
      </w:r>
      <w:r w:rsidR="00696FFD">
        <w:rPr>
          <w:rFonts w:asciiTheme="majorHAnsi" w:hAnsiTheme="majorHAnsi" w:cstheme="majorHAnsi"/>
          <w:color w:val="000000"/>
        </w:rPr>
        <w:t xml:space="preserve">zwei </w:t>
      </w:r>
      <w:r w:rsidRPr="00EE1A29">
        <w:rPr>
          <w:rFonts w:asciiTheme="majorHAnsi" w:hAnsiTheme="majorHAnsi" w:cstheme="majorHAnsi"/>
          <w:color w:val="000000"/>
        </w:rPr>
        <w:t>Jahren überprüft und bei Bedarf</w:t>
      </w:r>
      <w:r w:rsidR="006B156F" w:rsidRPr="00EE1A29">
        <w:rPr>
          <w:rFonts w:asciiTheme="majorHAnsi" w:hAnsiTheme="majorHAnsi" w:cstheme="majorHAnsi"/>
          <w:color w:val="000000"/>
        </w:rPr>
        <w:t xml:space="preserve"> </w:t>
      </w:r>
      <w:r w:rsidRPr="00EE1A29">
        <w:rPr>
          <w:rFonts w:asciiTheme="majorHAnsi" w:hAnsiTheme="majorHAnsi" w:cstheme="majorHAnsi"/>
          <w:color w:val="000000"/>
        </w:rPr>
        <w:t>angepasst. Verantwortlich für die Überprüfung ist</w:t>
      </w:r>
      <w:r w:rsidR="00696FFD">
        <w:rPr>
          <w:rFonts w:asciiTheme="majorHAnsi" w:hAnsiTheme="majorHAnsi" w:cstheme="majorHAnsi"/>
          <w:color w:val="000000"/>
        </w:rPr>
        <w:t xml:space="preserve"> die Schulleitung.</w:t>
      </w:r>
      <w:r w:rsidRPr="00EE1A29">
        <w:rPr>
          <w:rFonts w:asciiTheme="majorHAnsi" w:hAnsiTheme="majorHAnsi" w:cstheme="majorHAnsi"/>
          <w:color w:val="000000"/>
        </w:rPr>
        <w:t xml:space="preserve"> </w:t>
      </w:r>
    </w:p>
    <w:p w14:paraId="27CE0E8B" w14:textId="0CDE6087" w:rsidR="00BF3755" w:rsidRDefault="00BF3755" w:rsidP="006B156F">
      <w:pPr>
        <w:spacing w:line="312" w:lineRule="auto"/>
        <w:rPr>
          <w:rFonts w:asciiTheme="majorHAnsi" w:hAnsiTheme="majorHAnsi" w:cstheme="majorHAnsi"/>
          <w:b/>
          <w:bCs/>
          <w:color w:val="2F5496" w:themeColor="accent1" w:themeShade="BF"/>
          <w:sz w:val="44"/>
          <w:szCs w:val="44"/>
        </w:rPr>
      </w:pPr>
    </w:p>
    <w:p w14:paraId="0D508F80" w14:textId="5C06C39E" w:rsidR="00FE3F11" w:rsidRDefault="001D672F" w:rsidP="001D672F">
      <w:pPr>
        <w:pStyle w:val="berschrift1"/>
      </w:pPr>
      <w:bookmarkStart w:id="23" w:name="_Toc232338600"/>
      <w:r>
        <w:lastRenderedPageBreak/>
        <w:t xml:space="preserve">5. </w:t>
      </w:r>
      <w:r w:rsidR="00327F02" w:rsidRPr="00327F02">
        <w:t>An</w:t>
      </w:r>
      <w:r>
        <w:t>lagenverzeichnis</w:t>
      </w:r>
      <w:bookmarkEnd w:id="23"/>
    </w:p>
    <w:p w14:paraId="5FF6C7F2" w14:textId="77777777" w:rsidR="00FE3F11" w:rsidRDefault="00FE3F11" w:rsidP="0076345B">
      <w:pPr>
        <w:spacing w:line="312" w:lineRule="auto"/>
        <w:rPr>
          <w:rFonts w:asciiTheme="majorHAnsi" w:hAnsiTheme="majorHAnsi" w:cstheme="majorHAnsi"/>
          <w:sz w:val="24"/>
          <w:szCs w:val="24"/>
        </w:rPr>
      </w:pPr>
      <w:r w:rsidRPr="00AE47A6">
        <w:rPr>
          <w:rFonts w:asciiTheme="majorHAnsi" w:hAnsiTheme="majorHAnsi" w:cstheme="majorHAnsi"/>
          <w:sz w:val="24"/>
          <w:szCs w:val="24"/>
        </w:rPr>
        <w:t>A1</w:t>
      </w:r>
      <w:r w:rsidRPr="00AE47A6">
        <w:rPr>
          <w:rFonts w:asciiTheme="majorHAnsi" w:hAnsiTheme="majorHAnsi" w:cstheme="majorHAnsi"/>
          <w:sz w:val="24"/>
          <w:szCs w:val="24"/>
        </w:rPr>
        <w:tab/>
      </w:r>
      <w:r w:rsidRPr="00AE47A6">
        <w:rPr>
          <w:rFonts w:asciiTheme="majorHAnsi" w:hAnsiTheme="majorHAnsi" w:cstheme="majorHAnsi"/>
          <w:sz w:val="24"/>
          <w:szCs w:val="24"/>
        </w:rPr>
        <w:tab/>
        <w:t>Rechtlicher Handlungsrahmen für Schulen im Kinderschutz</w:t>
      </w:r>
    </w:p>
    <w:p w14:paraId="7A229D0B" w14:textId="05B1F761" w:rsidR="00AE47A6" w:rsidRDefault="001D672F" w:rsidP="0076345B">
      <w:pPr>
        <w:spacing w:line="312" w:lineRule="auto"/>
        <w:rPr>
          <w:rFonts w:asciiTheme="majorHAnsi" w:hAnsiTheme="majorHAnsi" w:cstheme="majorHAnsi"/>
          <w:sz w:val="24"/>
          <w:szCs w:val="24"/>
        </w:rPr>
      </w:pPr>
      <w:r>
        <w:rPr>
          <w:rFonts w:asciiTheme="majorHAnsi" w:hAnsiTheme="majorHAnsi" w:cstheme="majorHAnsi"/>
          <w:sz w:val="24"/>
          <w:szCs w:val="24"/>
        </w:rPr>
        <w:t>A2</w:t>
      </w:r>
      <w:r w:rsidR="00AE47A6">
        <w:rPr>
          <w:rFonts w:asciiTheme="majorHAnsi" w:hAnsiTheme="majorHAnsi" w:cstheme="majorHAnsi"/>
          <w:sz w:val="24"/>
          <w:szCs w:val="24"/>
        </w:rPr>
        <w:tab/>
      </w:r>
      <w:r w:rsidR="00AE47A6">
        <w:rPr>
          <w:rFonts w:asciiTheme="majorHAnsi" w:hAnsiTheme="majorHAnsi" w:cstheme="majorHAnsi"/>
          <w:sz w:val="24"/>
          <w:szCs w:val="24"/>
        </w:rPr>
        <w:tab/>
        <w:t>Entbindung von der Schweigepflicht (gem. §203 StGB)</w:t>
      </w:r>
    </w:p>
    <w:p w14:paraId="54739B5E" w14:textId="266F3D9C" w:rsidR="00AE47A6" w:rsidRPr="00AE47A6" w:rsidRDefault="001D672F" w:rsidP="0076345B">
      <w:pPr>
        <w:spacing w:line="312" w:lineRule="auto"/>
        <w:rPr>
          <w:rFonts w:asciiTheme="majorHAnsi" w:hAnsiTheme="majorHAnsi" w:cstheme="majorHAnsi"/>
          <w:sz w:val="24"/>
          <w:szCs w:val="24"/>
        </w:rPr>
      </w:pPr>
      <w:r>
        <w:rPr>
          <w:rFonts w:asciiTheme="majorHAnsi" w:hAnsiTheme="majorHAnsi" w:cstheme="majorHAnsi"/>
          <w:sz w:val="24"/>
          <w:szCs w:val="24"/>
        </w:rPr>
        <w:t>A3</w:t>
      </w:r>
      <w:r w:rsidR="00AE47A6">
        <w:rPr>
          <w:rFonts w:asciiTheme="majorHAnsi" w:hAnsiTheme="majorHAnsi" w:cstheme="majorHAnsi"/>
          <w:sz w:val="24"/>
          <w:szCs w:val="24"/>
        </w:rPr>
        <w:tab/>
      </w:r>
      <w:r w:rsidR="00AE47A6">
        <w:rPr>
          <w:rFonts w:asciiTheme="majorHAnsi" w:hAnsiTheme="majorHAnsi" w:cstheme="majorHAnsi"/>
          <w:sz w:val="24"/>
          <w:szCs w:val="24"/>
        </w:rPr>
        <w:tab/>
        <w:t>Verletzung von Privatgeheimnissen (gem. §203 StGB)</w:t>
      </w:r>
    </w:p>
    <w:p w14:paraId="00E60409" w14:textId="2323C55E" w:rsidR="00FE3F11" w:rsidRPr="00AE47A6" w:rsidRDefault="00FE3F11" w:rsidP="0076345B">
      <w:pPr>
        <w:rPr>
          <w:rFonts w:asciiTheme="majorHAnsi" w:hAnsiTheme="majorHAnsi" w:cstheme="majorHAnsi"/>
          <w:sz w:val="24"/>
          <w:szCs w:val="24"/>
        </w:rPr>
      </w:pPr>
      <w:r w:rsidRPr="00AE47A6">
        <w:rPr>
          <w:rFonts w:asciiTheme="majorHAnsi" w:hAnsiTheme="majorHAnsi" w:cstheme="majorHAnsi"/>
          <w:sz w:val="24"/>
          <w:szCs w:val="24"/>
        </w:rPr>
        <w:t>A</w:t>
      </w:r>
      <w:r w:rsidR="001D672F">
        <w:rPr>
          <w:rFonts w:asciiTheme="majorHAnsi" w:hAnsiTheme="majorHAnsi" w:cstheme="majorHAnsi"/>
          <w:sz w:val="24"/>
          <w:szCs w:val="24"/>
        </w:rPr>
        <w:t>4</w:t>
      </w:r>
      <w:r w:rsidRPr="00AE47A6">
        <w:rPr>
          <w:rFonts w:asciiTheme="majorHAnsi" w:hAnsiTheme="majorHAnsi" w:cstheme="majorHAnsi"/>
          <w:sz w:val="24"/>
          <w:szCs w:val="24"/>
        </w:rPr>
        <w:t xml:space="preserve"> </w:t>
      </w:r>
      <w:r w:rsidR="00AE47A6" w:rsidRPr="00AE47A6">
        <w:rPr>
          <w:rFonts w:asciiTheme="majorHAnsi" w:hAnsiTheme="majorHAnsi" w:cstheme="majorHAnsi"/>
          <w:sz w:val="24"/>
          <w:szCs w:val="24"/>
        </w:rPr>
        <w:tab/>
      </w:r>
      <w:r w:rsidR="00AE47A6" w:rsidRPr="00AE47A6">
        <w:rPr>
          <w:rFonts w:asciiTheme="majorHAnsi" w:hAnsiTheme="majorHAnsi" w:cstheme="majorHAnsi"/>
          <w:sz w:val="24"/>
          <w:szCs w:val="24"/>
        </w:rPr>
        <w:tab/>
      </w:r>
      <w:r w:rsidRPr="00AE47A6">
        <w:rPr>
          <w:rFonts w:asciiTheme="majorHAnsi" w:hAnsiTheme="majorHAnsi" w:cstheme="majorHAnsi"/>
          <w:sz w:val="24"/>
          <w:szCs w:val="24"/>
        </w:rPr>
        <w:t xml:space="preserve">Anzeichen auf Kindeswohlgefährdung </w:t>
      </w:r>
    </w:p>
    <w:p w14:paraId="7EF0D92A" w14:textId="68B2587E" w:rsidR="00FE3F11" w:rsidRPr="00AE47A6" w:rsidRDefault="00FE3F11" w:rsidP="0076345B">
      <w:pPr>
        <w:spacing w:line="312" w:lineRule="auto"/>
        <w:rPr>
          <w:rFonts w:asciiTheme="majorHAnsi" w:hAnsiTheme="majorHAnsi" w:cstheme="majorHAnsi"/>
          <w:sz w:val="24"/>
          <w:szCs w:val="24"/>
        </w:rPr>
      </w:pPr>
      <w:r w:rsidRPr="00AE47A6">
        <w:rPr>
          <w:rFonts w:asciiTheme="majorHAnsi" w:hAnsiTheme="majorHAnsi" w:cstheme="majorHAnsi"/>
          <w:sz w:val="24"/>
          <w:szCs w:val="24"/>
        </w:rPr>
        <w:t>A</w:t>
      </w:r>
      <w:r w:rsidR="001D672F">
        <w:rPr>
          <w:rFonts w:asciiTheme="majorHAnsi" w:hAnsiTheme="majorHAnsi" w:cstheme="majorHAnsi"/>
          <w:sz w:val="24"/>
          <w:szCs w:val="24"/>
        </w:rPr>
        <w:t>5</w:t>
      </w:r>
      <w:r w:rsidR="00AE47A6" w:rsidRPr="00AE47A6">
        <w:rPr>
          <w:rFonts w:asciiTheme="majorHAnsi" w:hAnsiTheme="majorHAnsi" w:cstheme="majorHAnsi"/>
          <w:sz w:val="24"/>
          <w:szCs w:val="24"/>
        </w:rPr>
        <w:tab/>
      </w:r>
      <w:r w:rsidR="00AE47A6" w:rsidRPr="00AE47A6">
        <w:rPr>
          <w:rFonts w:asciiTheme="majorHAnsi" w:hAnsiTheme="majorHAnsi" w:cstheme="majorHAnsi"/>
          <w:sz w:val="24"/>
          <w:szCs w:val="24"/>
        </w:rPr>
        <w:tab/>
      </w:r>
      <w:r w:rsidRPr="00AE47A6">
        <w:rPr>
          <w:rFonts w:asciiTheme="majorHAnsi" w:hAnsiTheme="majorHAnsi" w:cstheme="majorHAnsi"/>
          <w:sz w:val="24"/>
          <w:szCs w:val="24"/>
        </w:rPr>
        <w:t>Netzwerkkarte Unterstützungsangebote und Anlaufstellen</w:t>
      </w:r>
    </w:p>
    <w:p w14:paraId="4DCA52B7" w14:textId="35C7D90A" w:rsidR="00AE47A6" w:rsidRDefault="00FE3F11" w:rsidP="0076345B">
      <w:pPr>
        <w:spacing w:line="312" w:lineRule="auto"/>
        <w:rPr>
          <w:rFonts w:asciiTheme="majorHAnsi" w:hAnsiTheme="majorHAnsi" w:cstheme="majorHAnsi"/>
          <w:sz w:val="24"/>
          <w:szCs w:val="24"/>
        </w:rPr>
      </w:pPr>
      <w:r w:rsidRPr="00AE47A6">
        <w:rPr>
          <w:rFonts w:asciiTheme="majorHAnsi" w:hAnsiTheme="majorHAnsi" w:cstheme="majorHAnsi"/>
          <w:sz w:val="24"/>
          <w:szCs w:val="24"/>
        </w:rPr>
        <w:t>A</w:t>
      </w:r>
      <w:r w:rsidR="001D672F">
        <w:rPr>
          <w:rFonts w:asciiTheme="majorHAnsi" w:hAnsiTheme="majorHAnsi" w:cstheme="majorHAnsi"/>
          <w:sz w:val="24"/>
          <w:szCs w:val="24"/>
        </w:rPr>
        <w:t>6</w:t>
      </w:r>
      <w:r w:rsidRPr="00AE47A6">
        <w:rPr>
          <w:rFonts w:asciiTheme="majorHAnsi" w:hAnsiTheme="majorHAnsi" w:cstheme="majorHAnsi"/>
          <w:sz w:val="24"/>
          <w:szCs w:val="24"/>
        </w:rPr>
        <w:tab/>
      </w:r>
      <w:r w:rsidRPr="00AE47A6">
        <w:rPr>
          <w:rFonts w:asciiTheme="majorHAnsi" w:hAnsiTheme="majorHAnsi" w:cstheme="majorHAnsi"/>
          <w:sz w:val="24"/>
          <w:szCs w:val="24"/>
        </w:rPr>
        <w:tab/>
        <w:t>Fachliche Handlungsgrundsätze bei Verdacht auf sexualisierte Gewalt</w:t>
      </w:r>
    </w:p>
    <w:p w14:paraId="32858B66" w14:textId="0128ED72" w:rsidR="00AE47A6" w:rsidRDefault="00AE47A6" w:rsidP="0076345B">
      <w:pPr>
        <w:spacing w:line="312" w:lineRule="auto"/>
        <w:rPr>
          <w:rFonts w:asciiTheme="majorHAnsi" w:hAnsiTheme="majorHAnsi" w:cstheme="majorHAnsi"/>
          <w:sz w:val="24"/>
          <w:szCs w:val="24"/>
        </w:rPr>
      </w:pPr>
      <w:r>
        <w:rPr>
          <w:rFonts w:asciiTheme="majorHAnsi" w:hAnsiTheme="majorHAnsi" w:cstheme="majorHAnsi"/>
          <w:sz w:val="24"/>
          <w:szCs w:val="24"/>
        </w:rPr>
        <w:tab/>
      </w:r>
      <w:r>
        <w:rPr>
          <w:rFonts w:asciiTheme="majorHAnsi" w:hAnsiTheme="majorHAnsi" w:cstheme="majorHAnsi"/>
          <w:sz w:val="24"/>
          <w:szCs w:val="24"/>
        </w:rPr>
        <w:tab/>
        <w:t xml:space="preserve">Handlungsplan </w:t>
      </w:r>
    </w:p>
    <w:p w14:paraId="54B1AF27" w14:textId="4AF3D761" w:rsidR="00AE47A6" w:rsidRDefault="00AE47A6" w:rsidP="0076345B">
      <w:pPr>
        <w:spacing w:line="312" w:lineRule="auto"/>
        <w:rPr>
          <w:rFonts w:asciiTheme="majorHAnsi" w:hAnsiTheme="majorHAnsi" w:cstheme="majorHAnsi"/>
          <w:sz w:val="24"/>
          <w:szCs w:val="24"/>
        </w:rPr>
      </w:pPr>
      <w:r>
        <w:rPr>
          <w:rFonts w:asciiTheme="majorHAnsi" w:hAnsiTheme="majorHAnsi" w:cstheme="majorHAnsi"/>
          <w:sz w:val="24"/>
          <w:szCs w:val="24"/>
        </w:rPr>
        <w:tab/>
      </w:r>
      <w:r>
        <w:rPr>
          <w:rFonts w:asciiTheme="majorHAnsi" w:hAnsiTheme="majorHAnsi" w:cstheme="majorHAnsi"/>
          <w:sz w:val="24"/>
          <w:szCs w:val="24"/>
        </w:rPr>
        <w:tab/>
        <w:t>Checkliste einer Kindeswohlgefährdung für die Meldung ans Jugendamt</w:t>
      </w:r>
    </w:p>
    <w:p w14:paraId="4DFD4A43" w14:textId="3BE9124B" w:rsidR="00AE47A6" w:rsidRPr="00AE47A6" w:rsidRDefault="00AE47A6" w:rsidP="0076345B">
      <w:pPr>
        <w:spacing w:line="312" w:lineRule="auto"/>
        <w:rPr>
          <w:rFonts w:asciiTheme="majorHAnsi" w:hAnsiTheme="majorHAnsi" w:cstheme="majorHAnsi"/>
          <w:sz w:val="24"/>
          <w:szCs w:val="24"/>
        </w:rPr>
      </w:pPr>
      <w:r>
        <w:rPr>
          <w:rFonts w:asciiTheme="majorHAnsi" w:hAnsiTheme="majorHAnsi" w:cstheme="majorHAnsi"/>
          <w:sz w:val="24"/>
          <w:szCs w:val="24"/>
        </w:rPr>
        <w:t>A</w:t>
      </w:r>
      <w:r w:rsidR="001D672F">
        <w:rPr>
          <w:rFonts w:asciiTheme="majorHAnsi" w:hAnsiTheme="majorHAnsi" w:cstheme="majorHAnsi"/>
          <w:sz w:val="24"/>
          <w:szCs w:val="24"/>
        </w:rPr>
        <w:t>7</w:t>
      </w:r>
      <w:r>
        <w:rPr>
          <w:rFonts w:asciiTheme="majorHAnsi" w:hAnsiTheme="majorHAnsi" w:cstheme="majorHAnsi"/>
          <w:sz w:val="24"/>
          <w:szCs w:val="24"/>
        </w:rPr>
        <w:t xml:space="preserve"> </w:t>
      </w:r>
      <w:r>
        <w:rPr>
          <w:rFonts w:asciiTheme="majorHAnsi" w:hAnsiTheme="majorHAnsi" w:cstheme="majorHAnsi"/>
          <w:sz w:val="24"/>
          <w:szCs w:val="24"/>
        </w:rPr>
        <w:tab/>
      </w:r>
      <w:r>
        <w:rPr>
          <w:rFonts w:asciiTheme="majorHAnsi" w:hAnsiTheme="majorHAnsi" w:cstheme="majorHAnsi"/>
          <w:sz w:val="24"/>
          <w:szCs w:val="24"/>
        </w:rPr>
        <w:tab/>
      </w:r>
      <w:r w:rsidRPr="00AE47A6">
        <w:rPr>
          <w:rFonts w:asciiTheme="majorHAnsi" w:hAnsiTheme="majorHAnsi" w:cstheme="majorHAnsi"/>
        </w:rPr>
        <w:t>Vorlage für das Protokoll der Vereinbarung mit den Eltern/Erziehungs-/Sorgeberechtigten</w:t>
      </w:r>
    </w:p>
    <w:p w14:paraId="5D141028" w14:textId="3D6C3718" w:rsidR="00AE47A6" w:rsidRPr="00AE47A6" w:rsidRDefault="00AE47A6" w:rsidP="0076345B">
      <w:pPr>
        <w:spacing w:after="0" w:line="276" w:lineRule="auto"/>
        <w:ind w:left="1416" w:hanging="1416"/>
        <w:rPr>
          <w:rFonts w:asciiTheme="majorHAnsi" w:hAnsiTheme="majorHAnsi" w:cstheme="majorHAnsi"/>
        </w:rPr>
      </w:pPr>
      <w:r w:rsidRPr="00AE47A6">
        <w:rPr>
          <w:rFonts w:asciiTheme="majorHAnsi" w:hAnsiTheme="majorHAnsi" w:cstheme="majorHAnsi"/>
          <w:sz w:val="24"/>
          <w:szCs w:val="24"/>
        </w:rPr>
        <w:t>A</w:t>
      </w:r>
      <w:r w:rsidR="001D672F">
        <w:rPr>
          <w:rFonts w:asciiTheme="majorHAnsi" w:hAnsiTheme="majorHAnsi" w:cstheme="majorHAnsi"/>
          <w:sz w:val="24"/>
          <w:szCs w:val="24"/>
        </w:rPr>
        <w:t>8</w:t>
      </w:r>
      <w:r w:rsidRPr="00AE47A6">
        <w:rPr>
          <w:rFonts w:asciiTheme="majorHAnsi" w:hAnsiTheme="majorHAnsi" w:cstheme="majorHAnsi"/>
          <w:sz w:val="24"/>
          <w:szCs w:val="24"/>
        </w:rPr>
        <w:tab/>
      </w:r>
      <w:r w:rsidR="002B2B2E">
        <w:rPr>
          <w:rFonts w:asciiTheme="majorHAnsi" w:hAnsiTheme="majorHAnsi" w:cstheme="majorHAnsi"/>
          <w:sz w:val="24"/>
          <w:szCs w:val="24"/>
        </w:rPr>
        <w:t xml:space="preserve">Verfahrensweg - </w:t>
      </w:r>
      <w:r w:rsidRPr="00AE47A6">
        <w:rPr>
          <w:rFonts w:asciiTheme="majorHAnsi" w:hAnsiTheme="majorHAnsi" w:cstheme="majorHAnsi"/>
        </w:rPr>
        <w:t>Handlungsschema bei Vermutung von grenzverletzendem oder übergriffigem Verhalten von Schulpersonal gegenüber Schülerinnen und Schülern</w:t>
      </w:r>
    </w:p>
    <w:p w14:paraId="0FD4E3DB" w14:textId="77777777" w:rsidR="00AE47A6" w:rsidRDefault="00AE47A6" w:rsidP="0076345B">
      <w:pPr>
        <w:spacing w:after="0" w:line="276" w:lineRule="auto"/>
        <w:ind w:left="1416" w:hanging="1416"/>
        <w:rPr>
          <w:rFonts w:asciiTheme="majorHAnsi" w:hAnsiTheme="majorHAnsi" w:cstheme="majorHAnsi"/>
        </w:rPr>
      </w:pPr>
    </w:p>
    <w:p w14:paraId="6A8B4834" w14:textId="4D059CD0" w:rsidR="00AE47A6" w:rsidRPr="00AE47A6" w:rsidRDefault="00AE47A6" w:rsidP="0076345B">
      <w:pPr>
        <w:spacing w:after="0" w:line="276" w:lineRule="auto"/>
        <w:ind w:left="1416" w:hanging="1416"/>
        <w:rPr>
          <w:rFonts w:asciiTheme="majorHAnsi" w:hAnsiTheme="majorHAnsi" w:cstheme="majorHAnsi"/>
        </w:rPr>
      </w:pPr>
      <w:r w:rsidRPr="00AE47A6">
        <w:rPr>
          <w:rFonts w:asciiTheme="majorHAnsi" w:hAnsiTheme="majorHAnsi" w:cstheme="majorHAnsi"/>
        </w:rPr>
        <w:t>A</w:t>
      </w:r>
      <w:r w:rsidR="001D672F">
        <w:rPr>
          <w:rFonts w:asciiTheme="majorHAnsi" w:hAnsiTheme="majorHAnsi" w:cstheme="majorHAnsi"/>
        </w:rPr>
        <w:t>9</w:t>
      </w:r>
      <w:r w:rsidRPr="00AE47A6">
        <w:rPr>
          <w:rFonts w:asciiTheme="majorHAnsi" w:hAnsiTheme="majorHAnsi" w:cstheme="majorHAnsi"/>
        </w:rPr>
        <w:tab/>
        <w:t>Dokumentationsbogen für interne (institutionelle) Verdachtsfälle für grenzverletzendes oder übergriffiges Verhalten gegen Schülerinnen/Schüler durch Schulpersonal</w:t>
      </w:r>
    </w:p>
    <w:p w14:paraId="35C497E7" w14:textId="77777777" w:rsidR="00AE47A6" w:rsidRDefault="00AE47A6" w:rsidP="0076345B">
      <w:pPr>
        <w:spacing w:after="0" w:line="276" w:lineRule="auto"/>
        <w:ind w:left="1416" w:hanging="1416"/>
        <w:rPr>
          <w:rFonts w:asciiTheme="majorHAnsi" w:hAnsiTheme="majorHAnsi" w:cstheme="majorHAnsi"/>
          <w:sz w:val="24"/>
          <w:szCs w:val="24"/>
        </w:rPr>
      </w:pPr>
    </w:p>
    <w:p w14:paraId="714BD315" w14:textId="52CF2C64" w:rsidR="00AE47A6" w:rsidRDefault="00AE47A6" w:rsidP="0076345B">
      <w:pPr>
        <w:spacing w:after="0" w:line="276" w:lineRule="auto"/>
        <w:ind w:left="1416" w:hanging="1416"/>
        <w:rPr>
          <w:rFonts w:asciiTheme="majorHAnsi" w:hAnsiTheme="majorHAnsi" w:cstheme="majorHAnsi"/>
          <w:b/>
          <w:bCs/>
        </w:rPr>
      </w:pPr>
      <w:r>
        <w:rPr>
          <w:rFonts w:asciiTheme="majorHAnsi" w:hAnsiTheme="majorHAnsi" w:cstheme="majorHAnsi"/>
          <w:sz w:val="24"/>
          <w:szCs w:val="24"/>
        </w:rPr>
        <w:t>A</w:t>
      </w:r>
      <w:r w:rsidR="001D672F">
        <w:rPr>
          <w:rFonts w:asciiTheme="majorHAnsi" w:hAnsiTheme="majorHAnsi" w:cstheme="majorHAnsi"/>
          <w:sz w:val="24"/>
          <w:szCs w:val="24"/>
        </w:rPr>
        <w:t>10</w:t>
      </w:r>
      <w:r>
        <w:rPr>
          <w:rFonts w:asciiTheme="majorHAnsi" w:hAnsiTheme="majorHAnsi" w:cstheme="majorHAnsi"/>
          <w:sz w:val="24"/>
          <w:szCs w:val="24"/>
        </w:rPr>
        <w:tab/>
      </w:r>
      <w:r w:rsidRPr="00AE47A6">
        <w:rPr>
          <w:rFonts w:asciiTheme="majorHAnsi" w:hAnsiTheme="majorHAnsi" w:cstheme="majorHAnsi"/>
        </w:rPr>
        <w:t>Differenzierungshilfe zur Einschätzung der Anhaltspunkte bzw. Hinweise bei einem Verdacht gegen das Schulpersonal</w:t>
      </w:r>
    </w:p>
    <w:p w14:paraId="49880364" w14:textId="2CA25ED3" w:rsidR="00AE47A6" w:rsidRDefault="00AE47A6" w:rsidP="0076345B">
      <w:pPr>
        <w:spacing w:line="312" w:lineRule="auto"/>
        <w:rPr>
          <w:rFonts w:asciiTheme="majorHAnsi" w:hAnsiTheme="majorHAnsi" w:cstheme="majorHAnsi"/>
          <w:sz w:val="24"/>
          <w:szCs w:val="24"/>
        </w:rPr>
      </w:pPr>
      <w:r>
        <w:rPr>
          <w:rFonts w:asciiTheme="majorHAnsi" w:hAnsiTheme="majorHAnsi" w:cstheme="majorHAnsi"/>
          <w:sz w:val="24"/>
          <w:szCs w:val="24"/>
        </w:rPr>
        <w:t>A</w:t>
      </w:r>
      <w:r w:rsidR="001D672F">
        <w:rPr>
          <w:rFonts w:asciiTheme="majorHAnsi" w:hAnsiTheme="majorHAnsi" w:cstheme="majorHAnsi"/>
          <w:sz w:val="24"/>
          <w:szCs w:val="24"/>
        </w:rPr>
        <w:t>11</w:t>
      </w:r>
      <w:r>
        <w:rPr>
          <w:rFonts w:asciiTheme="majorHAnsi" w:hAnsiTheme="majorHAnsi" w:cstheme="majorHAnsi"/>
          <w:sz w:val="24"/>
          <w:szCs w:val="24"/>
        </w:rPr>
        <w:tab/>
      </w:r>
      <w:r>
        <w:rPr>
          <w:rFonts w:asciiTheme="majorHAnsi" w:hAnsiTheme="majorHAnsi" w:cstheme="majorHAnsi"/>
          <w:sz w:val="24"/>
          <w:szCs w:val="24"/>
        </w:rPr>
        <w:tab/>
        <w:t>Sofortmaßnahmen und Verhaltensweisen bei sexuellen Übergriffen</w:t>
      </w:r>
    </w:p>
    <w:p w14:paraId="553849EA" w14:textId="1E109AF1" w:rsidR="00AE47A6" w:rsidRDefault="00AE47A6" w:rsidP="0076345B">
      <w:pPr>
        <w:spacing w:line="312" w:lineRule="auto"/>
        <w:ind w:left="1416" w:hanging="1416"/>
        <w:rPr>
          <w:rFonts w:asciiTheme="majorHAnsi" w:hAnsiTheme="majorHAnsi" w:cstheme="majorHAnsi"/>
          <w:sz w:val="24"/>
          <w:szCs w:val="24"/>
        </w:rPr>
      </w:pPr>
      <w:r>
        <w:rPr>
          <w:rFonts w:asciiTheme="majorHAnsi" w:hAnsiTheme="majorHAnsi" w:cstheme="majorHAnsi"/>
          <w:sz w:val="24"/>
          <w:szCs w:val="24"/>
        </w:rPr>
        <w:t>A1</w:t>
      </w:r>
      <w:r w:rsidR="001D672F">
        <w:rPr>
          <w:rFonts w:asciiTheme="majorHAnsi" w:hAnsiTheme="majorHAnsi" w:cstheme="majorHAnsi"/>
          <w:sz w:val="24"/>
          <w:szCs w:val="24"/>
        </w:rPr>
        <w:t>2</w:t>
      </w:r>
      <w:r>
        <w:rPr>
          <w:rFonts w:asciiTheme="majorHAnsi" w:hAnsiTheme="majorHAnsi" w:cstheme="majorHAnsi"/>
          <w:sz w:val="24"/>
          <w:szCs w:val="24"/>
        </w:rPr>
        <w:tab/>
        <w:t>Sofortmaßnahmen und Verhaltensweisen bei Körperverletzungen und Schlägereien</w:t>
      </w:r>
    </w:p>
    <w:p w14:paraId="71B8796F" w14:textId="02367F6B" w:rsidR="00AE47A6" w:rsidRDefault="00AE47A6" w:rsidP="0076345B">
      <w:pPr>
        <w:spacing w:line="312" w:lineRule="auto"/>
        <w:rPr>
          <w:rFonts w:asciiTheme="majorHAnsi" w:hAnsiTheme="majorHAnsi" w:cstheme="majorHAnsi"/>
          <w:sz w:val="24"/>
          <w:szCs w:val="24"/>
        </w:rPr>
      </w:pPr>
      <w:r>
        <w:rPr>
          <w:rFonts w:asciiTheme="majorHAnsi" w:hAnsiTheme="majorHAnsi" w:cstheme="majorHAnsi"/>
          <w:sz w:val="24"/>
          <w:szCs w:val="24"/>
        </w:rPr>
        <w:t>A1</w:t>
      </w:r>
      <w:r w:rsidR="001D672F">
        <w:rPr>
          <w:rFonts w:asciiTheme="majorHAnsi" w:hAnsiTheme="majorHAnsi" w:cstheme="majorHAnsi"/>
          <w:sz w:val="24"/>
          <w:szCs w:val="24"/>
        </w:rPr>
        <w:t>3</w:t>
      </w:r>
      <w:r>
        <w:rPr>
          <w:rFonts w:asciiTheme="majorHAnsi" w:hAnsiTheme="majorHAnsi" w:cstheme="majorHAnsi"/>
          <w:sz w:val="24"/>
          <w:szCs w:val="24"/>
        </w:rPr>
        <w:tab/>
      </w:r>
      <w:r>
        <w:rPr>
          <w:rFonts w:asciiTheme="majorHAnsi" w:hAnsiTheme="majorHAnsi" w:cstheme="majorHAnsi"/>
          <w:sz w:val="24"/>
          <w:szCs w:val="24"/>
        </w:rPr>
        <w:tab/>
        <w:t xml:space="preserve">Checkliste bei Verdacht auf Substanzkonsum </w:t>
      </w:r>
    </w:p>
    <w:p w14:paraId="2A066479" w14:textId="73BF96D4" w:rsidR="00DE6BDA" w:rsidRDefault="00DE6BDA" w:rsidP="0076345B">
      <w:pPr>
        <w:spacing w:line="312" w:lineRule="auto"/>
        <w:rPr>
          <w:rFonts w:asciiTheme="majorHAnsi" w:hAnsiTheme="majorHAnsi" w:cstheme="majorHAnsi"/>
          <w:sz w:val="24"/>
          <w:szCs w:val="24"/>
        </w:rPr>
      </w:pPr>
      <w:r>
        <w:rPr>
          <w:rFonts w:asciiTheme="majorHAnsi" w:hAnsiTheme="majorHAnsi" w:cstheme="majorHAnsi"/>
          <w:sz w:val="24"/>
          <w:szCs w:val="24"/>
        </w:rPr>
        <w:t>A1</w:t>
      </w:r>
      <w:r w:rsidR="001D672F">
        <w:rPr>
          <w:rFonts w:asciiTheme="majorHAnsi" w:hAnsiTheme="majorHAnsi" w:cstheme="majorHAnsi"/>
          <w:sz w:val="24"/>
          <w:szCs w:val="24"/>
        </w:rPr>
        <w:t>4</w:t>
      </w:r>
      <w:r>
        <w:rPr>
          <w:rFonts w:asciiTheme="majorHAnsi" w:hAnsiTheme="majorHAnsi" w:cstheme="majorHAnsi"/>
          <w:sz w:val="24"/>
          <w:szCs w:val="24"/>
        </w:rPr>
        <w:tab/>
      </w:r>
      <w:r>
        <w:rPr>
          <w:rFonts w:asciiTheme="majorHAnsi" w:hAnsiTheme="majorHAnsi" w:cstheme="majorHAnsi"/>
          <w:sz w:val="24"/>
          <w:szCs w:val="24"/>
        </w:rPr>
        <w:tab/>
        <w:t>Notfallpläne</w:t>
      </w:r>
    </w:p>
    <w:p w14:paraId="4021A906" w14:textId="5BCA5836" w:rsidR="00727BC9" w:rsidRPr="00AE47A6" w:rsidRDefault="00727BC9" w:rsidP="0076345B">
      <w:pPr>
        <w:spacing w:line="312" w:lineRule="auto"/>
        <w:rPr>
          <w:rFonts w:asciiTheme="majorHAnsi" w:hAnsiTheme="majorHAnsi" w:cstheme="majorHAnsi"/>
          <w:sz w:val="24"/>
          <w:szCs w:val="24"/>
        </w:rPr>
      </w:pPr>
      <w:r>
        <w:rPr>
          <w:rFonts w:asciiTheme="majorHAnsi" w:hAnsiTheme="majorHAnsi" w:cstheme="majorHAnsi"/>
          <w:sz w:val="24"/>
          <w:szCs w:val="24"/>
        </w:rPr>
        <w:t>A1</w:t>
      </w:r>
      <w:r w:rsidR="001D672F">
        <w:rPr>
          <w:rFonts w:asciiTheme="majorHAnsi" w:hAnsiTheme="majorHAnsi" w:cstheme="majorHAnsi"/>
          <w:sz w:val="24"/>
          <w:szCs w:val="24"/>
        </w:rPr>
        <w:t>5</w:t>
      </w:r>
      <w:r>
        <w:rPr>
          <w:rFonts w:asciiTheme="majorHAnsi" w:hAnsiTheme="majorHAnsi" w:cstheme="majorHAnsi"/>
          <w:sz w:val="24"/>
          <w:szCs w:val="24"/>
        </w:rPr>
        <w:tab/>
      </w:r>
      <w:r>
        <w:rPr>
          <w:rFonts w:asciiTheme="majorHAnsi" w:hAnsiTheme="majorHAnsi" w:cstheme="majorHAnsi"/>
          <w:sz w:val="24"/>
          <w:szCs w:val="24"/>
        </w:rPr>
        <w:tab/>
        <w:t>Täter</w:t>
      </w:r>
      <w:r w:rsidR="00DB5673">
        <w:rPr>
          <w:rFonts w:asciiTheme="majorHAnsi" w:hAnsiTheme="majorHAnsi" w:cstheme="majorHAnsi"/>
          <w:sz w:val="24"/>
          <w:szCs w:val="24"/>
        </w:rPr>
        <w:t>verhalte</w:t>
      </w:r>
      <w:r>
        <w:rPr>
          <w:rFonts w:asciiTheme="majorHAnsi" w:hAnsiTheme="majorHAnsi" w:cstheme="majorHAnsi"/>
          <w:sz w:val="24"/>
          <w:szCs w:val="24"/>
        </w:rPr>
        <w:t>n, -vorgehen und -strategien</w:t>
      </w:r>
    </w:p>
    <w:p w14:paraId="634B6D06" w14:textId="1D3C6C90" w:rsidR="00FE3F11" w:rsidRDefault="00FE3F11" w:rsidP="006B156F">
      <w:pPr>
        <w:spacing w:line="312" w:lineRule="auto"/>
        <w:rPr>
          <w:rFonts w:asciiTheme="majorHAnsi" w:hAnsiTheme="majorHAnsi" w:cstheme="majorHAnsi"/>
          <w:b/>
          <w:bCs/>
          <w:color w:val="2F5496" w:themeColor="accent1" w:themeShade="BF"/>
          <w:sz w:val="44"/>
          <w:szCs w:val="44"/>
        </w:rPr>
      </w:pPr>
    </w:p>
    <w:p w14:paraId="321DA369" w14:textId="6700D41C" w:rsidR="001D672F" w:rsidRDefault="001D672F" w:rsidP="006B156F">
      <w:pPr>
        <w:spacing w:line="312" w:lineRule="auto"/>
        <w:rPr>
          <w:rFonts w:asciiTheme="majorHAnsi" w:hAnsiTheme="majorHAnsi" w:cstheme="majorHAnsi"/>
          <w:b/>
          <w:bCs/>
          <w:color w:val="2F5496" w:themeColor="accent1" w:themeShade="BF"/>
          <w:sz w:val="44"/>
          <w:szCs w:val="44"/>
        </w:rPr>
      </w:pPr>
    </w:p>
    <w:p w14:paraId="5FEFC827" w14:textId="77777777" w:rsidR="001D672F" w:rsidRDefault="001D672F" w:rsidP="006B156F">
      <w:pPr>
        <w:spacing w:line="312" w:lineRule="auto"/>
        <w:rPr>
          <w:rFonts w:asciiTheme="majorHAnsi" w:hAnsiTheme="majorHAnsi" w:cstheme="majorHAnsi"/>
          <w:b/>
          <w:bCs/>
          <w:color w:val="2F5496" w:themeColor="accent1" w:themeShade="BF"/>
          <w:sz w:val="44"/>
          <w:szCs w:val="44"/>
        </w:rPr>
      </w:pPr>
    </w:p>
    <w:p w14:paraId="05234482" w14:textId="77777777" w:rsidR="00AE47A6" w:rsidRDefault="00AE47A6" w:rsidP="006B156F">
      <w:pPr>
        <w:spacing w:line="312" w:lineRule="auto"/>
        <w:rPr>
          <w:rFonts w:asciiTheme="majorHAnsi" w:hAnsiTheme="majorHAnsi" w:cstheme="majorHAnsi"/>
          <w:b/>
          <w:bCs/>
          <w:color w:val="2F5496" w:themeColor="accent1" w:themeShade="BF"/>
          <w:sz w:val="44"/>
          <w:szCs w:val="44"/>
        </w:rPr>
      </w:pPr>
    </w:p>
    <w:p w14:paraId="0C1A8B56" w14:textId="1A2DE903" w:rsidR="00327F02" w:rsidRDefault="00471247" w:rsidP="00327F02">
      <w:pPr>
        <w:jc w:val="both"/>
        <w:rPr>
          <w:rFonts w:asciiTheme="majorHAnsi" w:hAnsiTheme="majorHAnsi" w:cstheme="majorHAnsi"/>
        </w:rPr>
      </w:pPr>
      <w:r>
        <w:rPr>
          <w:rFonts w:asciiTheme="majorHAnsi" w:hAnsiTheme="majorHAnsi" w:cstheme="majorHAnsi"/>
          <w:b/>
          <w:bCs/>
        </w:rPr>
        <w:lastRenderedPageBreak/>
        <w:t>A</w:t>
      </w:r>
      <w:r w:rsidR="00327F02" w:rsidRPr="00327F02">
        <w:rPr>
          <w:rFonts w:asciiTheme="majorHAnsi" w:hAnsiTheme="majorHAnsi" w:cstheme="majorHAnsi"/>
          <w:b/>
          <w:bCs/>
        </w:rPr>
        <w:t xml:space="preserve"> 1 Rechtlicher Handlungsrahmen für Schulen im Kinderschutz</w:t>
      </w:r>
      <w:r w:rsidR="00327F02" w:rsidRPr="00327F02">
        <w:rPr>
          <w:rFonts w:asciiTheme="majorHAnsi" w:hAnsiTheme="majorHAnsi" w:cstheme="majorHAnsi"/>
        </w:rPr>
        <w:t xml:space="preserve"> </w:t>
      </w:r>
    </w:p>
    <w:p w14:paraId="1058CC8F" w14:textId="77777777" w:rsidR="00327F02" w:rsidRPr="00327F02" w:rsidRDefault="00327F02" w:rsidP="00327F02">
      <w:pPr>
        <w:jc w:val="both"/>
        <w:rPr>
          <w:rFonts w:asciiTheme="majorHAnsi" w:hAnsiTheme="majorHAnsi" w:cstheme="majorHAnsi"/>
          <w:b/>
          <w:bCs/>
        </w:rPr>
      </w:pPr>
      <w:r w:rsidRPr="00327F02">
        <w:rPr>
          <w:rFonts w:asciiTheme="majorHAnsi" w:hAnsiTheme="majorHAnsi" w:cstheme="majorHAnsi"/>
          <w:b/>
          <w:bCs/>
        </w:rPr>
        <w:t xml:space="preserve">Brandenburgisches Schulgesetz (BbgSchulG) § 4 Abs. 3 (3) </w:t>
      </w:r>
    </w:p>
    <w:p w14:paraId="2138BF33" w14:textId="77777777" w:rsidR="00327F02" w:rsidRDefault="00327F02" w:rsidP="00327F02">
      <w:pPr>
        <w:jc w:val="both"/>
        <w:rPr>
          <w:rFonts w:asciiTheme="majorHAnsi" w:hAnsiTheme="majorHAnsi" w:cstheme="majorHAnsi"/>
        </w:rPr>
      </w:pPr>
      <w:r w:rsidRPr="00327F02">
        <w:rPr>
          <w:rFonts w:asciiTheme="majorHAnsi" w:hAnsiTheme="majorHAnsi" w:cstheme="majorHAnsi"/>
        </w:rPr>
        <w:t xml:space="preserve">Die Schule ist zum Schutz der seelischen und körperlichen Unversehrtheit, der geistigen Freiheit und der Entfaltungsmöglichkeiten der Schülerinnen und Schüler verpflichtet. Die Sorge für das Wohl der Schülerinnen und Schüler erfordert es auch, jedem Anhaltspunkt für Vernachlässigung oder Misshandlung nachzugehen. Die Schule entscheidet rechtzeitig über die Einbeziehung des Jugendamtes oder anderer Stellen. Schulen sind verpflichtet, Schutzkonzepte vor Gewalt zur Vermeidung von Kindeswohlgefährdungen zu erstellen. Der örtlich zuständige Träger der öffentlichen Jugendhilfe hat das Recht, sich das Schutzkonzept vorlegen zu lassen. Bei der Erarbeitung der Schutzkonzepte sind die Belange und die Träger der ganztägigen Betreuung und der Schulsozialarbeit einzubeziehen. Das für Bildung zuständige Ministerium und seine nachgeordneten Einrichtungen unterstützen die Schulen bei der Entwicklung entsprechender Konzepte und bereiten Handreichungen und mögliche Muster vor. Darüber hinaus können sich auch Schulen von Fachstellen der Kinder- und Jugendhilfe beraten lassen. Die Regelung der Kinder- und Jugendhilfe findet entsprechende Anwendung. Werden Lehrkräften in Ausübung ihrer beruflichen Tätigkeit gewichtige Anhaltspunkte für die Gefährdung des Kindeswohls bekannt, gilt § 4 des Gesetzes zur Kooperation und Information im Kinderschutz. […] </w:t>
      </w:r>
    </w:p>
    <w:p w14:paraId="7BE48C25" w14:textId="77777777" w:rsidR="00327F02" w:rsidRPr="00327F02" w:rsidRDefault="00327F02" w:rsidP="00327F02">
      <w:pPr>
        <w:jc w:val="both"/>
        <w:rPr>
          <w:rFonts w:asciiTheme="majorHAnsi" w:hAnsiTheme="majorHAnsi" w:cstheme="majorHAnsi"/>
          <w:b/>
          <w:bCs/>
        </w:rPr>
      </w:pPr>
      <w:r w:rsidRPr="00327F02">
        <w:rPr>
          <w:rFonts w:asciiTheme="majorHAnsi" w:hAnsiTheme="majorHAnsi" w:cstheme="majorHAnsi"/>
          <w:b/>
          <w:bCs/>
        </w:rPr>
        <w:t xml:space="preserve">Gesetz zur Kooperation und Information im Kinderschutz (KKG) § 4 </w:t>
      </w:r>
    </w:p>
    <w:p w14:paraId="2849371B" w14:textId="77777777" w:rsidR="00327F02" w:rsidRDefault="00327F02" w:rsidP="00327F02">
      <w:pPr>
        <w:jc w:val="both"/>
        <w:rPr>
          <w:rFonts w:asciiTheme="majorHAnsi" w:hAnsiTheme="majorHAnsi" w:cstheme="majorHAnsi"/>
        </w:rPr>
      </w:pPr>
      <w:r w:rsidRPr="00327F02">
        <w:rPr>
          <w:rFonts w:asciiTheme="majorHAnsi" w:hAnsiTheme="majorHAnsi" w:cstheme="majorHAnsi"/>
        </w:rPr>
        <w:t xml:space="preserve">(1) Werden [… ] staatlich anerkannten Sozialarbeiterinnen oder -arbeitern oder staatlich anerkannten Sozialpädagoginnen oder -pädagogen oder Lehrerinnen oder Lehrern an öffentlichen und an staatlich anerkannten privaten Schulen in Ausübung ihrer beruflichen Tätigkeit gewichtige Anhaltspunkte für die Gefährdung des Wohls eines Kindes oder eines Jugendlichen bekannt, so sollen sie mit dem Kind oder Jugendlichen und den Erziehungsberechtigten die Situation erörtern und, soweit erforderlich, bei den Erziehungsberechtigten auf die Inanspruchnahme von Hilfen hinwirken, soweit hierdurch der wirksame Schutz des Kindes oder des Jugendlichen nicht in Frage gestellt wird. </w:t>
      </w:r>
    </w:p>
    <w:p w14:paraId="29D13851" w14:textId="77777777" w:rsidR="00327F02" w:rsidRDefault="00327F02" w:rsidP="00327F02">
      <w:pPr>
        <w:jc w:val="both"/>
        <w:rPr>
          <w:rFonts w:asciiTheme="majorHAnsi" w:hAnsiTheme="majorHAnsi" w:cstheme="majorHAnsi"/>
        </w:rPr>
      </w:pPr>
      <w:r w:rsidRPr="00327F02">
        <w:rPr>
          <w:rFonts w:asciiTheme="majorHAnsi" w:hAnsiTheme="majorHAnsi" w:cstheme="majorHAnsi"/>
        </w:rPr>
        <w:t xml:space="preserve">(2) Die Personen nach Absatz 1 haben zur Einschätzung der Kindeswohlgefährdung gegen über dem Träger der öffentlichen Jugendhilfe Anspruch auf Beratung durch eine insoweit erfahrene Fachkraft. Sie sind zu diesem Zweck befugt, dieser Person die dafür erforderlichen Daten zu übermitteln; vor einer Übermittlung der Daten sind diese zu pseudonymisieren. </w:t>
      </w:r>
    </w:p>
    <w:p w14:paraId="3808F4E8" w14:textId="77777777" w:rsidR="00327F02" w:rsidRDefault="00327F02" w:rsidP="00327F02">
      <w:pPr>
        <w:jc w:val="both"/>
        <w:rPr>
          <w:rFonts w:asciiTheme="majorHAnsi" w:hAnsiTheme="majorHAnsi" w:cstheme="majorHAnsi"/>
        </w:rPr>
      </w:pPr>
      <w:r w:rsidRPr="00327F02">
        <w:rPr>
          <w:rFonts w:asciiTheme="majorHAnsi" w:hAnsiTheme="majorHAnsi" w:cstheme="majorHAnsi"/>
        </w:rPr>
        <w:t xml:space="preserve">(3) Scheidet eine Abwendung der Gefährdung nach Absatz 1 aus oder ist ein Vorgehen nach Absatz 1 erfolglos und halten die in Absatz 1 genannten Personen ein Tätigwerden des Jugendamtes für erforderlich, um eine Gefährdung des Wohls eines Kindes oder eines Jugendlichen abzuwenden, so sind sie befugt, das Jugendamt zu informieren; hierauf sind die Betroffenen vorab hinzuweisen, es sei denn, dass damit der wirksame Schutz des Kindes oder des Jugendlichen in Frage gestellt wird. Zu diesem Zweck sind die Personen nach Satz 1 befugt, dem Jugendamt die erforderlichen Daten mitzuteilen. Die Sätze 1 und 2 gelten für die in Absatz 1 Nummer 1 genannten Personen mit der Maßgabe, dass diese unverzüglich das Jugendamt informieren sollen, wenn nach deren Einschätzung eine dringende Gefahr für das Wohl des Kin des oder des Jugendlichen das Tätigwerden des Jugendamtes erfordert. </w:t>
      </w:r>
    </w:p>
    <w:p w14:paraId="5BA02831" w14:textId="77777777" w:rsidR="00327F02" w:rsidRDefault="00327F02" w:rsidP="00327F02">
      <w:pPr>
        <w:spacing w:after="0"/>
        <w:jc w:val="both"/>
        <w:rPr>
          <w:rFonts w:asciiTheme="majorHAnsi" w:hAnsiTheme="majorHAnsi" w:cstheme="majorHAnsi"/>
        </w:rPr>
      </w:pPr>
      <w:r w:rsidRPr="00327F02">
        <w:rPr>
          <w:rFonts w:asciiTheme="majorHAnsi" w:hAnsiTheme="majorHAnsi" w:cstheme="majorHAnsi"/>
        </w:rPr>
        <w:t xml:space="preserve">(4) Wird das Jugendamt von einer in Absatz 1 genannten Person informiert, soll es dieser Person zeitnah eine Rückmeldung geben, ob es die gewichtigen Anhaltspunkte für die Gefährdung des Wohls des Kindes oder Jugendlichen bestätigt sieht und ob es zum Schutz des Kindes oder Jugendlichen tätig geworden ist und noch tätig ist. […] </w:t>
      </w:r>
    </w:p>
    <w:p w14:paraId="6FE94AB0" w14:textId="77777777" w:rsidR="00FE3F11" w:rsidRDefault="00FE3F11" w:rsidP="00327F02">
      <w:pPr>
        <w:spacing w:after="0"/>
        <w:jc w:val="both"/>
        <w:rPr>
          <w:rFonts w:asciiTheme="majorHAnsi" w:hAnsiTheme="majorHAnsi" w:cstheme="majorHAnsi"/>
        </w:rPr>
      </w:pPr>
    </w:p>
    <w:p w14:paraId="00FCBBB2" w14:textId="77777777" w:rsidR="00AE47A6" w:rsidRDefault="00AE47A6" w:rsidP="00327F02">
      <w:pPr>
        <w:spacing w:after="0"/>
        <w:jc w:val="both"/>
        <w:rPr>
          <w:rFonts w:asciiTheme="majorHAnsi" w:hAnsiTheme="majorHAnsi" w:cstheme="majorHAnsi"/>
        </w:rPr>
      </w:pPr>
    </w:p>
    <w:p w14:paraId="5ECA6183" w14:textId="094FF615" w:rsidR="00327F02" w:rsidRDefault="00327F02" w:rsidP="00327F02">
      <w:pPr>
        <w:jc w:val="both"/>
        <w:rPr>
          <w:rFonts w:asciiTheme="majorHAnsi" w:hAnsiTheme="majorHAnsi" w:cstheme="majorHAnsi"/>
        </w:rPr>
      </w:pPr>
      <w:r w:rsidRPr="00327F02">
        <w:rPr>
          <w:rFonts w:asciiTheme="majorHAnsi" w:hAnsiTheme="majorHAnsi" w:cstheme="majorHAnsi"/>
          <w:b/>
          <w:bCs/>
        </w:rPr>
        <w:lastRenderedPageBreak/>
        <w:t xml:space="preserve">Gesetz zur Förderung und zum Schutz junger Menschen (Brandenburgisches Kinder- und Jugendgesetz - BbgKJG) § 27 </w:t>
      </w:r>
    </w:p>
    <w:p w14:paraId="1D7ACA4D" w14:textId="77777777" w:rsidR="00327F02" w:rsidRDefault="00327F02" w:rsidP="00327F02">
      <w:pPr>
        <w:jc w:val="both"/>
        <w:rPr>
          <w:rFonts w:asciiTheme="majorHAnsi" w:hAnsiTheme="majorHAnsi" w:cstheme="majorHAnsi"/>
        </w:rPr>
      </w:pPr>
      <w:r w:rsidRPr="00327F02">
        <w:rPr>
          <w:rFonts w:asciiTheme="majorHAnsi" w:hAnsiTheme="majorHAnsi" w:cstheme="majorHAnsi"/>
        </w:rPr>
        <w:t xml:space="preserve">(2) Schulen sind verpflichtet, Schutzkonzepte gemäß § 26 Absatz 1 zu erstellen. Träger der Schulsozialarbeit und von Kindertagesstätten, die von Schülerinnen und Schülern der jeweiligen Schule besucht werden, sowie andere Träger von Ganztagsangeboten sind bei der Erstellung der Schutzkonzepte angemessen zu beteiligen. Der örtliche Träger der öffentlichen Jugendhilfe hat das Recht, sich das Schutzkonzept vorlegen zu lassen. Das für Bildung zuständige Ministerium und seine nachgeordneten Bereiche unterstützen Schulen bei der Entwicklung entsprechender Konzepte und bereiten Handreichungen vor. </w:t>
      </w:r>
    </w:p>
    <w:p w14:paraId="0F1A49BA" w14:textId="77777777" w:rsidR="00327F02" w:rsidRDefault="00327F02" w:rsidP="00327F02">
      <w:pPr>
        <w:jc w:val="both"/>
        <w:rPr>
          <w:rFonts w:asciiTheme="majorHAnsi" w:hAnsiTheme="majorHAnsi" w:cstheme="majorHAnsi"/>
        </w:rPr>
      </w:pPr>
      <w:r w:rsidRPr="00327F02">
        <w:rPr>
          <w:rFonts w:asciiTheme="majorHAnsi" w:hAnsiTheme="majorHAnsi" w:cstheme="majorHAnsi"/>
        </w:rPr>
        <w:t xml:space="preserve">(3) Außerschulische Kooperationspartner oder Träger von Ganztagsangeboten oder sonstiger Angebote an Schulen, bei denen ein direkter Kontakt zu Kindern und Jugendlichen besteht, haben ein Schutzkonzept zu erarbeiten, anzuwenden, regelmäßig zu überprüfen und anzupassen. Diese sind auf Verlangen der Schulleiterin oder dem Schulleiter vorzulegen. </w:t>
      </w:r>
    </w:p>
    <w:p w14:paraId="405ECCB6" w14:textId="3024E2BE" w:rsidR="00453637" w:rsidRDefault="00327F02" w:rsidP="00327F02">
      <w:pPr>
        <w:jc w:val="both"/>
        <w:rPr>
          <w:rFonts w:asciiTheme="majorHAnsi" w:hAnsiTheme="majorHAnsi" w:cstheme="majorHAnsi"/>
        </w:rPr>
      </w:pPr>
      <w:r w:rsidRPr="00327F02">
        <w:rPr>
          <w:rFonts w:asciiTheme="majorHAnsi" w:hAnsiTheme="majorHAnsi" w:cstheme="majorHAnsi"/>
        </w:rPr>
        <w:t>(4) Schulen und die in Absatz 1 benannten Verpflichteten können sich von Fachstellen der Kinder- und Jugendhilfe beraten lassen</w:t>
      </w:r>
      <w:r w:rsidR="00471247">
        <w:rPr>
          <w:rFonts w:asciiTheme="majorHAnsi" w:hAnsiTheme="majorHAnsi" w:cstheme="majorHAnsi"/>
        </w:rPr>
        <w:t>.</w:t>
      </w:r>
    </w:p>
    <w:p w14:paraId="3CE7DD1A" w14:textId="77777777" w:rsidR="00471247" w:rsidRDefault="00471247" w:rsidP="00327F02">
      <w:pPr>
        <w:jc w:val="both"/>
        <w:rPr>
          <w:rFonts w:asciiTheme="majorHAnsi" w:hAnsiTheme="majorHAnsi" w:cstheme="majorHAnsi"/>
        </w:rPr>
      </w:pPr>
    </w:p>
    <w:p w14:paraId="0091B09C" w14:textId="77777777" w:rsidR="00471247" w:rsidRDefault="00471247" w:rsidP="00327F02">
      <w:pPr>
        <w:jc w:val="both"/>
        <w:rPr>
          <w:rFonts w:asciiTheme="majorHAnsi" w:hAnsiTheme="majorHAnsi" w:cstheme="majorHAnsi"/>
        </w:rPr>
      </w:pPr>
    </w:p>
    <w:p w14:paraId="2FEA528E" w14:textId="5BEA2AF0" w:rsidR="00471247" w:rsidRPr="00471247" w:rsidRDefault="00471247" w:rsidP="00327F02">
      <w:pPr>
        <w:jc w:val="both"/>
        <w:rPr>
          <w:rFonts w:asciiTheme="majorHAnsi" w:hAnsiTheme="majorHAnsi" w:cstheme="majorHAnsi"/>
          <w:b/>
          <w:bCs/>
        </w:rPr>
      </w:pPr>
      <w:r w:rsidRPr="00471247">
        <w:rPr>
          <w:rFonts w:asciiTheme="majorHAnsi" w:hAnsiTheme="majorHAnsi" w:cstheme="majorHAnsi"/>
          <w:b/>
          <w:bCs/>
        </w:rPr>
        <w:t>Verwaltungsvorschriften</w:t>
      </w:r>
      <w:r>
        <w:rPr>
          <w:rFonts w:asciiTheme="majorHAnsi" w:hAnsiTheme="majorHAnsi" w:cstheme="majorHAnsi"/>
          <w:b/>
          <w:bCs/>
        </w:rPr>
        <w:t xml:space="preserve"> Brandenburgs</w:t>
      </w:r>
    </w:p>
    <w:p w14:paraId="5CE569E7" w14:textId="77777777" w:rsidR="00471247" w:rsidRDefault="00D04BBB" w:rsidP="00471247">
      <w:pPr>
        <w:spacing w:after="0"/>
        <w:jc w:val="both"/>
        <w:rPr>
          <w:rStyle w:val="Hyperlink"/>
          <w:rFonts w:asciiTheme="majorHAnsi" w:hAnsiTheme="majorHAnsi" w:cstheme="majorHAnsi"/>
          <w:color w:val="auto"/>
          <w:sz w:val="24"/>
          <w:szCs w:val="24"/>
          <w:u w:val="none"/>
        </w:rPr>
      </w:pPr>
      <w:hyperlink r:id="rId14" w:tgtFrame="_blank" w:tooltip="bravors.brandenburg.de" w:history="1">
        <w:r w:rsidR="00471247" w:rsidRPr="00471247">
          <w:rPr>
            <w:rStyle w:val="Hyperlink"/>
            <w:rFonts w:asciiTheme="majorHAnsi" w:hAnsiTheme="majorHAnsi" w:cstheme="majorHAnsi"/>
            <w:sz w:val="24"/>
            <w:szCs w:val="24"/>
          </w:rPr>
          <w:t>Rundschreiben: Hinsehen – Handeln – Helfen</w:t>
        </w:r>
      </w:hyperlink>
    </w:p>
    <w:p w14:paraId="7D85764B" w14:textId="77777777" w:rsidR="00471247" w:rsidRDefault="00471247" w:rsidP="00471247">
      <w:pPr>
        <w:spacing w:after="0"/>
        <w:jc w:val="both"/>
        <w:rPr>
          <w:rStyle w:val="Hyperlink"/>
          <w:rFonts w:asciiTheme="majorHAnsi" w:hAnsiTheme="majorHAnsi" w:cstheme="majorHAnsi"/>
          <w:color w:val="auto"/>
          <w:sz w:val="24"/>
          <w:szCs w:val="24"/>
          <w:u w:val="none"/>
        </w:rPr>
      </w:pPr>
    </w:p>
    <w:p w14:paraId="62741167" w14:textId="77777777" w:rsidR="00471247" w:rsidRDefault="00471247" w:rsidP="00471247">
      <w:pPr>
        <w:spacing w:after="0"/>
        <w:jc w:val="both"/>
        <w:rPr>
          <w:rStyle w:val="Hyperlink"/>
          <w:rFonts w:asciiTheme="majorHAnsi" w:hAnsiTheme="majorHAnsi" w:cstheme="majorHAnsi"/>
          <w:color w:val="auto"/>
          <w:sz w:val="24"/>
          <w:szCs w:val="24"/>
          <w:u w:val="none"/>
        </w:rPr>
      </w:pPr>
    </w:p>
    <w:p w14:paraId="2CA553BB" w14:textId="77777777" w:rsidR="00471247" w:rsidRDefault="00471247" w:rsidP="00471247">
      <w:pPr>
        <w:spacing w:after="0"/>
        <w:jc w:val="both"/>
        <w:rPr>
          <w:rStyle w:val="Hyperlink"/>
          <w:rFonts w:asciiTheme="majorHAnsi" w:hAnsiTheme="majorHAnsi" w:cstheme="majorHAnsi"/>
          <w:color w:val="auto"/>
          <w:sz w:val="24"/>
          <w:szCs w:val="24"/>
          <w:u w:val="none"/>
        </w:rPr>
      </w:pPr>
    </w:p>
    <w:p w14:paraId="4AE1B55A" w14:textId="77777777" w:rsidR="00471247" w:rsidRPr="00471247" w:rsidRDefault="00471247" w:rsidP="00471247">
      <w:pPr>
        <w:spacing w:after="0"/>
        <w:jc w:val="both"/>
        <w:rPr>
          <w:rFonts w:asciiTheme="majorHAnsi" w:hAnsiTheme="majorHAnsi" w:cstheme="majorHAnsi"/>
          <w:b/>
          <w:bCs/>
          <w:sz w:val="24"/>
          <w:szCs w:val="24"/>
        </w:rPr>
      </w:pPr>
      <w:r w:rsidRPr="00471247">
        <w:rPr>
          <w:rStyle w:val="Hyperlink"/>
          <w:rFonts w:asciiTheme="majorHAnsi" w:hAnsiTheme="majorHAnsi" w:cstheme="majorHAnsi"/>
          <w:b/>
          <w:bCs/>
          <w:color w:val="auto"/>
          <w:sz w:val="24"/>
          <w:szCs w:val="24"/>
          <w:u w:val="none"/>
        </w:rPr>
        <w:t xml:space="preserve">Handlungsempfehlung </w:t>
      </w:r>
      <w:r w:rsidRPr="00471247">
        <w:rPr>
          <w:rFonts w:asciiTheme="majorHAnsi" w:hAnsiTheme="majorHAnsi" w:cstheme="majorHAnsi"/>
          <w:b/>
          <w:bCs/>
          <w:sz w:val="24"/>
          <w:szCs w:val="24"/>
        </w:rPr>
        <w:t xml:space="preserve">der Kultusministerkonferenz zur Vorbeugung und Aufarbeitung von sexuellen Missbrauchsfällen und Gewalthandlungen in Schulen und schulnahen Einrichtungen </w:t>
      </w:r>
    </w:p>
    <w:p w14:paraId="57BB9882" w14:textId="77777777" w:rsidR="00471247" w:rsidRDefault="00471247" w:rsidP="00471247">
      <w:pPr>
        <w:spacing w:after="0"/>
        <w:jc w:val="both"/>
        <w:rPr>
          <w:rFonts w:asciiTheme="majorHAnsi" w:hAnsiTheme="majorHAnsi" w:cstheme="majorHAnsi"/>
          <w:sz w:val="24"/>
          <w:szCs w:val="24"/>
        </w:rPr>
      </w:pPr>
    </w:p>
    <w:p w14:paraId="126C5487" w14:textId="343809C7" w:rsidR="00471247" w:rsidRDefault="00D04BBB" w:rsidP="00471247">
      <w:pPr>
        <w:spacing w:after="0"/>
        <w:jc w:val="both"/>
        <w:rPr>
          <w:rFonts w:asciiTheme="majorHAnsi" w:hAnsiTheme="majorHAnsi" w:cstheme="majorHAnsi"/>
          <w:sz w:val="24"/>
          <w:szCs w:val="24"/>
        </w:rPr>
      </w:pPr>
      <w:hyperlink r:id="rId15" w:history="1">
        <w:r w:rsidR="00471247" w:rsidRPr="00471247">
          <w:rPr>
            <w:rStyle w:val="Hyperlink"/>
            <w:rFonts w:asciiTheme="majorHAnsi" w:hAnsiTheme="majorHAnsi" w:cstheme="majorHAnsi"/>
            <w:sz w:val="24"/>
            <w:szCs w:val="24"/>
          </w:rPr>
          <w:t>Empfehlungen der Kultusministerkonferenz vom 20.04.2010, i. d. F. vom 07.02.2013</w:t>
        </w:r>
      </w:hyperlink>
    </w:p>
    <w:p w14:paraId="2C086A38" w14:textId="77777777" w:rsidR="00471247" w:rsidRDefault="00471247" w:rsidP="00471247">
      <w:pPr>
        <w:spacing w:after="0"/>
        <w:jc w:val="both"/>
        <w:rPr>
          <w:rFonts w:asciiTheme="majorHAnsi" w:hAnsiTheme="majorHAnsi" w:cstheme="majorHAnsi"/>
          <w:sz w:val="24"/>
          <w:szCs w:val="24"/>
        </w:rPr>
      </w:pPr>
    </w:p>
    <w:p w14:paraId="4EA2F6DD" w14:textId="087572E0" w:rsidR="00471247" w:rsidRDefault="00471247" w:rsidP="00327F02">
      <w:pPr>
        <w:jc w:val="both"/>
        <w:rPr>
          <w:rFonts w:asciiTheme="majorHAnsi" w:hAnsiTheme="majorHAnsi" w:cstheme="majorHAnsi"/>
        </w:rPr>
      </w:pPr>
    </w:p>
    <w:p w14:paraId="1CC4B67F" w14:textId="34B4EA8B" w:rsidR="008671A5" w:rsidRDefault="008671A5" w:rsidP="00327F02">
      <w:pPr>
        <w:jc w:val="both"/>
        <w:rPr>
          <w:rFonts w:asciiTheme="majorHAnsi" w:hAnsiTheme="majorHAnsi" w:cstheme="majorHAnsi"/>
        </w:rPr>
      </w:pPr>
    </w:p>
    <w:p w14:paraId="1B969451" w14:textId="7AC49547" w:rsidR="008671A5" w:rsidRDefault="008671A5" w:rsidP="00327F02">
      <w:pPr>
        <w:jc w:val="both"/>
        <w:rPr>
          <w:rFonts w:asciiTheme="majorHAnsi" w:hAnsiTheme="majorHAnsi" w:cstheme="majorHAnsi"/>
        </w:rPr>
      </w:pPr>
    </w:p>
    <w:p w14:paraId="629FCB4A" w14:textId="2746B186" w:rsidR="008671A5" w:rsidRDefault="008671A5" w:rsidP="00327F02">
      <w:pPr>
        <w:jc w:val="both"/>
        <w:rPr>
          <w:rFonts w:asciiTheme="majorHAnsi" w:hAnsiTheme="majorHAnsi" w:cstheme="majorHAnsi"/>
        </w:rPr>
      </w:pPr>
    </w:p>
    <w:p w14:paraId="5E151AC6" w14:textId="6AB10780" w:rsidR="008671A5" w:rsidRDefault="008671A5" w:rsidP="00327F02">
      <w:pPr>
        <w:jc w:val="both"/>
        <w:rPr>
          <w:rFonts w:asciiTheme="majorHAnsi" w:hAnsiTheme="majorHAnsi" w:cstheme="majorHAnsi"/>
        </w:rPr>
      </w:pPr>
    </w:p>
    <w:p w14:paraId="2479B715" w14:textId="6C716496" w:rsidR="008671A5" w:rsidRDefault="008671A5" w:rsidP="00327F02">
      <w:pPr>
        <w:jc w:val="both"/>
        <w:rPr>
          <w:rFonts w:asciiTheme="majorHAnsi" w:hAnsiTheme="majorHAnsi" w:cstheme="majorHAnsi"/>
        </w:rPr>
      </w:pPr>
    </w:p>
    <w:p w14:paraId="552CC507" w14:textId="318F852C" w:rsidR="008671A5" w:rsidRDefault="008671A5" w:rsidP="00327F02">
      <w:pPr>
        <w:jc w:val="both"/>
        <w:rPr>
          <w:rFonts w:asciiTheme="majorHAnsi" w:hAnsiTheme="majorHAnsi" w:cstheme="majorHAnsi"/>
        </w:rPr>
      </w:pPr>
    </w:p>
    <w:p w14:paraId="69F4A47A" w14:textId="6956BEB3" w:rsidR="008671A5" w:rsidRDefault="008671A5" w:rsidP="00327F02">
      <w:pPr>
        <w:jc w:val="both"/>
        <w:rPr>
          <w:rFonts w:asciiTheme="majorHAnsi" w:hAnsiTheme="majorHAnsi" w:cstheme="majorHAnsi"/>
        </w:rPr>
      </w:pPr>
    </w:p>
    <w:p w14:paraId="3FDEC5D3" w14:textId="6057FF99" w:rsidR="008671A5" w:rsidRDefault="008671A5" w:rsidP="00327F02">
      <w:pPr>
        <w:jc w:val="both"/>
        <w:rPr>
          <w:rFonts w:asciiTheme="majorHAnsi" w:hAnsiTheme="majorHAnsi" w:cstheme="majorHAnsi"/>
        </w:rPr>
      </w:pPr>
    </w:p>
    <w:p w14:paraId="2AF58985" w14:textId="28A96D3D" w:rsidR="008671A5" w:rsidRDefault="008671A5" w:rsidP="00327F02">
      <w:pPr>
        <w:jc w:val="both"/>
        <w:rPr>
          <w:rFonts w:asciiTheme="majorHAnsi" w:hAnsiTheme="majorHAnsi" w:cstheme="majorHAnsi"/>
        </w:rPr>
      </w:pPr>
    </w:p>
    <w:p w14:paraId="06D0804D" w14:textId="07D6B3DD" w:rsidR="008671A5" w:rsidRDefault="008671A5" w:rsidP="00327F02">
      <w:pPr>
        <w:jc w:val="both"/>
        <w:rPr>
          <w:rFonts w:asciiTheme="majorHAnsi" w:hAnsiTheme="majorHAnsi" w:cstheme="majorHAnsi"/>
        </w:rPr>
      </w:pPr>
    </w:p>
    <w:p w14:paraId="2501ACE5" w14:textId="0C05E88E" w:rsidR="008671A5" w:rsidRPr="008671A5" w:rsidRDefault="008671A5" w:rsidP="00327F02">
      <w:pPr>
        <w:jc w:val="both"/>
        <w:rPr>
          <w:rFonts w:asciiTheme="majorHAnsi" w:hAnsiTheme="majorHAnsi" w:cstheme="majorHAnsi"/>
          <w:b/>
          <w:bCs/>
        </w:rPr>
      </w:pPr>
      <w:r w:rsidRPr="008671A5">
        <w:rPr>
          <w:rFonts w:asciiTheme="majorHAnsi" w:hAnsiTheme="majorHAnsi" w:cstheme="majorHAnsi"/>
          <w:b/>
          <w:bCs/>
        </w:rPr>
        <w:lastRenderedPageBreak/>
        <w:t>A 2 Entbindung von der Schweigepflicht</w:t>
      </w:r>
    </w:p>
    <w:p w14:paraId="58FC4C94" w14:textId="77777777" w:rsidR="00AE47A6" w:rsidRDefault="00AE47A6" w:rsidP="00AE47A6">
      <w:pPr>
        <w:spacing w:after="0" w:line="276" w:lineRule="auto"/>
        <w:jc w:val="center"/>
        <w:rPr>
          <w:rFonts w:asciiTheme="majorHAnsi" w:hAnsiTheme="majorHAnsi" w:cstheme="majorHAnsi"/>
          <w:b/>
          <w:bCs/>
        </w:rPr>
      </w:pPr>
      <w:r w:rsidRPr="00FF7574">
        <w:rPr>
          <w:rFonts w:asciiTheme="majorHAnsi" w:hAnsiTheme="majorHAnsi" w:cstheme="majorHAnsi"/>
          <w:b/>
          <w:bCs/>
          <w:noProof/>
          <w:lang w:eastAsia="de-DE"/>
        </w:rPr>
        <w:drawing>
          <wp:inline distT="0" distB="0" distL="0" distR="0" wp14:anchorId="5D5F1C65" wp14:editId="5C4AC119">
            <wp:extent cx="7890674" cy="5262980"/>
            <wp:effectExtent l="0" t="635"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7908084" cy="5274592"/>
                    </a:xfrm>
                    <a:prstGeom prst="rect">
                      <a:avLst/>
                    </a:prstGeom>
                  </pic:spPr>
                </pic:pic>
              </a:graphicData>
            </a:graphic>
          </wp:inline>
        </w:drawing>
      </w:r>
    </w:p>
    <w:p w14:paraId="0A1610E4" w14:textId="77777777" w:rsidR="008671A5" w:rsidRDefault="008671A5" w:rsidP="008671A5">
      <w:pPr>
        <w:spacing w:after="0" w:line="276" w:lineRule="auto"/>
        <w:rPr>
          <w:rFonts w:asciiTheme="majorHAnsi" w:hAnsiTheme="majorHAnsi" w:cstheme="majorHAnsi"/>
          <w:b/>
          <w:bCs/>
        </w:rPr>
      </w:pPr>
    </w:p>
    <w:p w14:paraId="165DCAB1" w14:textId="77777777" w:rsidR="008671A5" w:rsidRDefault="008671A5" w:rsidP="008671A5">
      <w:pPr>
        <w:spacing w:after="0" w:line="276" w:lineRule="auto"/>
        <w:rPr>
          <w:rFonts w:asciiTheme="majorHAnsi" w:hAnsiTheme="majorHAnsi" w:cstheme="majorHAnsi"/>
          <w:b/>
          <w:bCs/>
        </w:rPr>
      </w:pPr>
    </w:p>
    <w:p w14:paraId="4E35D802" w14:textId="77777777" w:rsidR="008671A5" w:rsidRDefault="008671A5" w:rsidP="008671A5">
      <w:pPr>
        <w:spacing w:after="0" w:line="276" w:lineRule="auto"/>
        <w:rPr>
          <w:rFonts w:asciiTheme="majorHAnsi" w:hAnsiTheme="majorHAnsi" w:cstheme="majorHAnsi"/>
          <w:b/>
          <w:bCs/>
        </w:rPr>
      </w:pPr>
    </w:p>
    <w:p w14:paraId="6212B789" w14:textId="066B7AB0" w:rsidR="00AE47A6" w:rsidRDefault="008671A5" w:rsidP="008671A5">
      <w:pPr>
        <w:spacing w:after="0" w:line="276" w:lineRule="auto"/>
        <w:rPr>
          <w:rFonts w:asciiTheme="majorHAnsi" w:hAnsiTheme="majorHAnsi" w:cstheme="majorHAnsi"/>
          <w:b/>
          <w:bCs/>
        </w:rPr>
      </w:pPr>
      <w:r>
        <w:rPr>
          <w:rFonts w:asciiTheme="majorHAnsi" w:hAnsiTheme="majorHAnsi" w:cstheme="majorHAnsi"/>
          <w:b/>
          <w:bCs/>
        </w:rPr>
        <w:lastRenderedPageBreak/>
        <w:t>A 3 Verletzung von Privatgeheimnissen</w:t>
      </w:r>
      <w:r>
        <w:rPr>
          <w:rFonts w:asciiTheme="majorHAnsi" w:hAnsiTheme="majorHAnsi" w:cstheme="majorHAnsi"/>
          <w:b/>
          <w:bCs/>
        </w:rPr>
        <w:br w:type="textWrapping" w:clear="all"/>
      </w:r>
    </w:p>
    <w:p w14:paraId="0317E095" w14:textId="77777777" w:rsidR="00AE47A6" w:rsidRDefault="00AE47A6" w:rsidP="00AE47A6">
      <w:pPr>
        <w:spacing w:after="0" w:line="276" w:lineRule="auto"/>
        <w:jc w:val="both"/>
        <w:rPr>
          <w:rFonts w:asciiTheme="majorHAnsi" w:hAnsiTheme="majorHAnsi" w:cstheme="majorHAnsi"/>
          <w:b/>
          <w:bCs/>
        </w:rPr>
      </w:pPr>
    </w:p>
    <w:p w14:paraId="460F777D" w14:textId="5215BB91" w:rsidR="00AE47A6" w:rsidRDefault="00AE47A6" w:rsidP="00AE47A6">
      <w:pPr>
        <w:spacing w:after="0" w:line="276" w:lineRule="auto"/>
        <w:jc w:val="center"/>
        <w:rPr>
          <w:rFonts w:asciiTheme="majorHAnsi" w:hAnsiTheme="majorHAnsi" w:cstheme="majorHAnsi"/>
        </w:rPr>
      </w:pPr>
    </w:p>
    <w:p w14:paraId="5A67DB90" w14:textId="644E645D" w:rsidR="00AE47A6" w:rsidRPr="00EE1A29" w:rsidRDefault="008671A5" w:rsidP="00AE47A6">
      <w:pPr>
        <w:autoSpaceDE w:val="0"/>
        <w:autoSpaceDN w:val="0"/>
        <w:adjustRightInd w:val="0"/>
        <w:spacing w:after="0" w:line="312" w:lineRule="auto"/>
        <w:jc w:val="both"/>
        <w:textAlignment w:val="center"/>
        <w:rPr>
          <w:rFonts w:asciiTheme="majorHAnsi" w:hAnsiTheme="majorHAnsi" w:cstheme="majorHAnsi"/>
          <w:b/>
          <w:bCs/>
          <w:color w:val="005091"/>
        </w:rPr>
      </w:pPr>
      <w:r w:rsidRPr="00FF7574">
        <w:rPr>
          <w:rFonts w:asciiTheme="majorHAnsi" w:hAnsiTheme="majorHAnsi" w:cstheme="majorHAnsi"/>
          <w:b/>
          <w:bCs/>
          <w:noProof/>
          <w:lang w:eastAsia="de-DE"/>
        </w:rPr>
        <w:drawing>
          <wp:anchor distT="0" distB="0" distL="114300" distR="114300" simplePos="0" relativeHeight="251659264" behindDoc="1" locked="0" layoutInCell="1" allowOverlap="1" wp14:anchorId="0A1A97E8" wp14:editId="3CEE9A31">
            <wp:simplePos x="0" y="0"/>
            <wp:positionH relativeFrom="column">
              <wp:posOffset>-881281</wp:posOffset>
            </wp:positionH>
            <wp:positionV relativeFrom="paragraph">
              <wp:posOffset>281841</wp:posOffset>
            </wp:positionV>
            <wp:extent cx="7772400" cy="5880298"/>
            <wp:effectExtent l="0" t="635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785635" cy="5890311"/>
                    </a:xfrm>
                    <a:prstGeom prst="rect">
                      <a:avLst/>
                    </a:prstGeom>
                  </pic:spPr>
                </pic:pic>
              </a:graphicData>
            </a:graphic>
            <wp14:sizeRelH relativeFrom="margin">
              <wp14:pctWidth>0</wp14:pctWidth>
            </wp14:sizeRelH>
            <wp14:sizeRelV relativeFrom="margin">
              <wp14:pctHeight>0</wp14:pctHeight>
            </wp14:sizeRelV>
          </wp:anchor>
        </w:drawing>
      </w:r>
    </w:p>
    <w:p w14:paraId="082E1CF4" w14:textId="77777777" w:rsidR="00327F02" w:rsidRDefault="00327F02" w:rsidP="00327F02">
      <w:pPr>
        <w:jc w:val="both"/>
        <w:rPr>
          <w:rFonts w:asciiTheme="majorHAnsi" w:hAnsiTheme="majorHAnsi" w:cstheme="majorHAnsi"/>
        </w:rPr>
      </w:pPr>
    </w:p>
    <w:p w14:paraId="2F1B8C69" w14:textId="77777777" w:rsidR="00AE47A6" w:rsidRDefault="00AE47A6" w:rsidP="00327F02">
      <w:pPr>
        <w:jc w:val="both"/>
        <w:rPr>
          <w:rFonts w:asciiTheme="majorHAnsi" w:hAnsiTheme="majorHAnsi" w:cstheme="majorHAnsi"/>
        </w:rPr>
      </w:pPr>
    </w:p>
    <w:p w14:paraId="34518694" w14:textId="77777777" w:rsidR="008671A5" w:rsidRDefault="008671A5" w:rsidP="00327F02">
      <w:pPr>
        <w:jc w:val="both"/>
        <w:rPr>
          <w:rFonts w:asciiTheme="majorHAnsi" w:hAnsiTheme="majorHAnsi" w:cstheme="majorHAnsi"/>
          <w:b/>
          <w:bCs/>
        </w:rPr>
      </w:pPr>
    </w:p>
    <w:p w14:paraId="691135E2" w14:textId="77777777" w:rsidR="008671A5" w:rsidRDefault="008671A5" w:rsidP="00327F02">
      <w:pPr>
        <w:jc w:val="both"/>
        <w:rPr>
          <w:rFonts w:asciiTheme="majorHAnsi" w:hAnsiTheme="majorHAnsi" w:cstheme="majorHAnsi"/>
          <w:b/>
          <w:bCs/>
        </w:rPr>
      </w:pPr>
    </w:p>
    <w:p w14:paraId="2DF6022A" w14:textId="77777777" w:rsidR="008671A5" w:rsidRDefault="008671A5" w:rsidP="00327F02">
      <w:pPr>
        <w:jc w:val="both"/>
        <w:rPr>
          <w:rFonts w:asciiTheme="majorHAnsi" w:hAnsiTheme="majorHAnsi" w:cstheme="majorHAnsi"/>
          <w:b/>
          <w:bCs/>
        </w:rPr>
      </w:pPr>
    </w:p>
    <w:p w14:paraId="79FCAC95" w14:textId="77777777" w:rsidR="008671A5" w:rsidRDefault="008671A5" w:rsidP="00327F02">
      <w:pPr>
        <w:jc w:val="both"/>
        <w:rPr>
          <w:rFonts w:asciiTheme="majorHAnsi" w:hAnsiTheme="majorHAnsi" w:cstheme="majorHAnsi"/>
          <w:b/>
          <w:bCs/>
        </w:rPr>
      </w:pPr>
    </w:p>
    <w:p w14:paraId="598CF83B" w14:textId="77777777" w:rsidR="008671A5" w:rsidRDefault="008671A5" w:rsidP="00327F02">
      <w:pPr>
        <w:jc w:val="both"/>
        <w:rPr>
          <w:rFonts w:asciiTheme="majorHAnsi" w:hAnsiTheme="majorHAnsi" w:cstheme="majorHAnsi"/>
          <w:b/>
          <w:bCs/>
        </w:rPr>
      </w:pPr>
    </w:p>
    <w:p w14:paraId="178EF6E0" w14:textId="77777777" w:rsidR="008671A5" w:rsidRDefault="008671A5" w:rsidP="00327F02">
      <w:pPr>
        <w:jc w:val="both"/>
        <w:rPr>
          <w:rFonts w:asciiTheme="majorHAnsi" w:hAnsiTheme="majorHAnsi" w:cstheme="majorHAnsi"/>
          <w:b/>
          <w:bCs/>
        </w:rPr>
      </w:pPr>
    </w:p>
    <w:p w14:paraId="7207A7CA" w14:textId="77777777" w:rsidR="008671A5" w:rsidRDefault="008671A5" w:rsidP="00327F02">
      <w:pPr>
        <w:jc w:val="both"/>
        <w:rPr>
          <w:rFonts w:asciiTheme="majorHAnsi" w:hAnsiTheme="majorHAnsi" w:cstheme="majorHAnsi"/>
          <w:b/>
          <w:bCs/>
        </w:rPr>
      </w:pPr>
    </w:p>
    <w:p w14:paraId="2CBFC3BE" w14:textId="77777777" w:rsidR="008671A5" w:rsidRDefault="008671A5" w:rsidP="00327F02">
      <w:pPr>
        <w:jc w:val="both"/>
        <w:rPr>
          <w:rFonts w:asciiTheme="majorHAnsi" w:hAnsiTheme="majorHAnsi" w:cstheme="majorHAnsi"/>
          <w:b/>
          <w:bCs/>
        </w:rPr>
      </w:pPr>
    </w:p>
    <w:p w14:paraId="2C7DA4A2" w14:textId="77777777" w:rsidR="008671A5" w:rsidRDefault="008671A5" w:rsidP="00327F02">
      <w:pPr>
        <w:jc w:val="both"/>
        <w:rPr>
          <w:rFonts w:asciiTheme="majorHAnsi" w:hAnsiTheme="majorHAnsi" w:cstheme="majorHAnsi"/>
          <w:b/>
          <w:bCs/>
        </w:rPr>
      </w:pPr>
    </w:p>
    <w:p w14:paraId="0496F913" w14:textId="77777777" w:rsidR="008671A5" w:rsidRDefault="008671A5" w:rsidP="00327F02">
      <w:pPr>
        <w:jc w:val="both"/>
        <w:rPr>
          <w:rFonts w:asciiTheme="majorHAnsi" w:hAnsiTheme="majorHAnsi" w:cstheme="majorHAnsi"/>
          <w:b/>
          <w:bCs/>
        </w:rPr>
      </w:pPr>
    </w:p>
    <w:p w14:paraId="16D36D4F" w14:textId="77777777" w:rsidR="008671A5" w:rsidRDefault="008671A5" w:rsidP="00327F02">
      <w:pPr>
        <w:jc w:val="both"/>
        <w:rPr>
          <w:rFonts w:asciiTheme="majorHAnsi" w:hAnsiTheme="majorHAnsi" w:cstheme="majorHAnsi"/>
          <w:b/>
          <w:bCs/>
        </w:rPr>
      </w:pPr>
    </w:p>
    <w:p w14:paraId="6EFBBB1E" w14:textId="77777777" w:rsidR="008671A5" w:rsidRDefault="008671A5" w:rsidP="00327F02">
      <w:pPr>
        <w:jc w:val="both"/>
        <w:rPr>
          <w:rFonts w:asciiTheme="majorHAnsi" w:hAnsiTheme="majorHAnsi" w:cstheme="majorHAnsi"/>
          <w:b/>
          <w:bCs/>
        </w:rPr>
      </w:pPr>
    </w:p>
    <w:p w14:paraId="0B95E636" w14:textId="77777777" w:rsidR="008671A5" w:rsidRDefault="008671A5" w:rsidP="00327F02">
      <w:pPr>
        <w:jc w:val="both"/>
        <w:rPr>
          <w:rFonts w:asciiTheme="majorHAnsi" w:hAnsiTheme="majorHAnsi" w:cstheme="majorHAnsi"/>
          <w:b/>
          <w:bCs/>
        </w:rPr>
      </w:pPr>
    </w:p>
    <w:p w14:paraId="675F06F2" w14:textId="77777777" w:rsidR="008671A5" w:rsidRDefault="008671A5" w:rsidP="00327F02">
      <w:pPr>
        <w:jc w:val="both"/>
        <w:rPr>
          <w:rFonts w:asciiTheme="majorHAnsi" w:hAnsiTheme="majorHAnsi" w:cstheme="majorHAnsi"/>
          <w:b/>
          <w:bCs/>
        </w:rPr>
      </w:pPr>
    </w:p>
    <w:p w14:paraId="1549EF65" w14:textId="77777777" w:rsidR="008671A5" w:rsidRDefault="008671A5" w:rsidP="00327F02">
      <w:pPr>
        <w:jc w:val="both"/>
        <w:rPr>
          <w:rFonts w:asciiTheme="majorHAnsi" w:hAnsiTheme="majorHAnsi" w:cstheme="majorHAnsi"/>
          <w:b/>
          <w:bCs/>
        </w:rPr>
      </w:pPr>
    </w:p>
    <w:p w14:paraId="3514758B" w14:textId="77777777" w:rsidR="008671A5" w:rsidRDefault="008671A5" w:rsidP="00327F02">
      <w:pPr>
        <w:jc w:val="both"/>
        <w:rPr>
          <w:rFonts w:asciiTheme="majorHAnsi" w:hAnsiTheme="majorHAnsi" w:cstheme="majorHAnsi"/>
          <w:b/>
          <w:bCs/>
        </w:rPr>
      </w:pPr>
    </w:p>
    <w:p w14:paraId="05398ED8" w14:textId="77777777" w:rsidR="008671A5" w:rsidRDefault="008671A5" w:rsidP="00327F02">
      <w:pPr>
        <w:jc w:val="both"/>
        <w:rPr>
          <w:rFonts w:asciiTheme="majorHAnsi" w:hAnsiTheme="majorHAnsi" w:cstheme="majorHAnsi"/>
          <w:b/>
          <w:bCs/>
        </w:rPr>
      </w:pPr>
    </w:p>
    <w:p w14:paraId="36F9EB1E" w14:textId="77777777" w:rsidR="008671A5" w:rsidRDefault="008671A5" w:rsidP="00327F02">
      <w:pPr>
        <w:jc w:val="both"/>
        <w:rPr>
          <w:rFonts w:asciiTheme="majorHAnsi" w:hAnsiTheme="majorHAnsi" w:cstheme="majorHAnsi"/>
          <w:b/>
          <w:bCs/>
        </w:rPr>
      </w:pPr>
    </w:p>
    <w:p w14:paraId="062494FD" w14:textId="77777777" w:rsidR="008671A5" w:rsidRDefault="008671A5" w:rsidP="00327F02">
      <w:pPr>
        <w:jc w:val="both"/>
        <w:rPr>
          <w:rFonts w:asciiTheme="majorHAnsi" w:hAnsiTheme="majorHAnsi" w:cstheme="majorHAnsi"/>
          <w:b/>
          <w:bCs/>
        </w:rPr>
      </w:pPr>
    </w:p>
    <w:p w14:paraId="420D8A83" w14:textId="77777777" w:rsidR="008671A5" w:rsidRDefault="008671A5" w:rsidP="00327F02">
      <w:pPr>
        <w:jc w:val="both"/>
        <w:rPr>
          <w:rFonts w:asciiTheme="majorHAnsi" w:hAnsiTheme="majorHAnsi" w:cstheme="majorHAnsi"/>
          <w:b/>
          <w:bCs/>
        </w:rPr>
      </w:pPr>
    </w:p>
    <w:p w14:paraId="1B58C37F" w14:textId="77777777" w:rsidR="008671A5" w:rsidRDefault="008671A5" w:rsidP="00327F02">
      <w:pPr>
        <w:jc w:val="both"/>
        <w:rPr>
          <w:rFonts w:asciiTheme="majorHAnsi" w:hAnsiTheme="majorHAnsi" w:cstheme="majorHAnsi"/>
          <w:b/>
          <w:bCs/>
        </w:rPr>
      </w:pPr>
    </w:p>
    <w:p w14:paraId="29999CC2" w14:textId="77777777" w:rsidR="008671A5" w:rsidRDefault="008671A5" w:rsidP="00327F02">
      <w:pPr>
        <w:jc w:val="both"/>
        <w:rPr>
          <w:rFonts w:asciiTheme="majorHAnsi" w:hAnsiTheme="majorHAnsi" w:cstheme="majorHAnsi"/>
          <w:b/>
          <w:bCs/>
        </w:rPr>
      </w:pPr>
    </w:p>
    <w:p w14:paraId="286829FF" w14:textId="77777777" w:rsidR="008671A5" w:rsidRDefault="008671A5" w:rsidP="00327F02">
      <w:pPr>
        <w:jc w:val="both"/>
        <w:rPr>
          <w:rFonts w:asciiTheme="majorHAnsi" w:hAnsiTheme="majorHAnsi" w:cstheme="majorHAnsi"/>
          <w:b/>
          <w:bCs/>
        </w:rPr>
      </w:pPr>
    </w:p>
    <w:p w14:paraId="44B5020C" w14:textId="77777777" w:rsidR="008671A5" w:rsidRDefault="008671A5" w:rsidP="00327F02">
      <w:pPr>
        <w:jc w:val="both"/>
        <w:rPr>
          <w:rFonts w:asciiTheme="majorHAnsi" w:hAnsiTheme="majorHAnsi" w:cstheme="majorHAnsi"/>
          <w:b/>
          <w:bCs/>
        </w:rPr>
      </w:pPr>
    </w:p>
    <w:p w14:paraId="311BB9C0" w14:textId="77777777" w:rsidR="008671A5" w:rsidRDefault="008671A5" w:rsidP="00327F02">
      <w:pPr>
        <w:jc w:val="both"/>
        <w:rPr>
          <w:rFonts w:asciiTheme="majorHAnsi" w:hAnsiTheme="majorHAnsi" w:cstheme="majorHAnsi"/>
          <w:b/>
          <w:bCs/>
        </w:rPr>
      </w:pPr>
    </w:p>
    <w:p w14:paraId="3086A0F3" w14:textId="77777777" w:rsidR="008671A5" w:rsidRDefault="008671A5" w:rsidP="00327F02">
      <w:pPr>
        <w:jc w:val="both"/>
        <w:rPr>
          <w:rFonts w:asciiTheme="majorHAnsi" w:hAnsiTheme="majorHAnsi" w:cstheme="majorHAnsi"/>
          <w:b/>
          <w:bCs/>
        </w:rPr>
      </w:pPr>
    </w:p>
    <w:p w14:paraId="5DDC76D1" w14:textId="6313FEC8" w:rsidR="00327F02" w:rsidRPr="00327F02" w:rsidRDefault="00327F02" w:rsidP="00327F02">
      <w:pPr>
        <w:jc w:val="both"/>
        <w:rPr>
          <w:rFonts w:asciiTheme="majorHAnsi" w:hAnsiTheme="majorHAnsi" w:cstheme="majorHAnsi"/>
          <w:b/>
          <w:bCs/>
        </w:rPr>
      </w:pPr>
      <w:r w:rsidRPr="00327F02">
        <w:rPr>
          <w:rFonts w:asciiTheme="majorHAnsi" w:hAnsiTheme="majorHAnsi" w:cstheme="majorHAnsi"/>
          <w:b/>
          <w:bCs/>
        </w:rPr>
        <w:lastRenderedPageBreak/>
        <w:t xml:space="preserve">A </w:t>
      </w:r>
      <w:r w:rsidR="00A2500D">
        <w:rPr>
          <w:rFonts w:asciiTheme="majorHAnsi" w:hAnsiTheme="majorHAnsi" w:cstheme="majorHAnsi"/>
          <w:b/>
          <w:bCs/>
        </w:rPr>
        <w:t>4</w:t>
      </w:r>
      <w:r w:rsidRPr="00327F02">
        <w:rPr>
          <w:rFonts w:asciiTheme="majorHAnsi" w:hAnsiTheme="majorHAnsi" w:cstheme="majorHAnsi"/>
          <w:b/>
          <w:bCs/>
        </w:rPr>
        <w:t xml:space="preserve"> Anzeichen auf Kindeswohlgefährdung </w:t>
      </w:r>
    </w:p>
    <w:p w14:paraId="3AAE9D69" w14:textId="77777777" w:rsidR="00327F02" w:rsidRDefault="00327F02" w:rsidP="00327F02">
      <w:pPr>
        <w:jc w:val="both"/>
        <w:rPr>
          <w:rFonts w:asciiTheme="majorHAnsi" w:hAnsiTheme="majorHAnsi" w:cstheme="majorHAnsi"/>
        </w:rPr>
      </w:pPr>
      <w:r w:rsidRPr="00327F02">
        <w:rPr>
          <w:rFonts w:asciiTheme="majorHAnsi" w:hAnsiTheme="majorHAnsi" w:cstheme="majorHAnsi"/>
        </w:rPr>
        <w:t xml:space="preserve">Anhaltspunkte für eine mögliche drohende oder auch unmittelbare Gefährdung des Kindeswohls ergeben sich aus direkten und indirekten Mitteilungen, Beobachtungen bzw. Schlussfolgerungen verschiedener Informationsquellen (z. B. Kind selbst, Eltern/Sorgeberechtigte, Kollegen und Kolleginnen). Die Anhaltspunkte können sich zum Beispiel auf das Verhalten oder das äußere Erscheinungsbild des Kindes oder Jugendlichen, auf die familiäre Situation, auf die sozioökonomische Situation oder auf das Verhalten von Erziehungspersonen beziehen. Vor allem, wenn mehrere Risikofaktoren zusammenkommen und es auf der anderen Seite nicht genügend Schutzfaktoren für das betreffende Kind gibt, kann das Zusammenspiel dieser Risikofakten zu einer nachhaltigen Störung der Entwicklung des Kindes führen. </w:t>
      </w:r>
    </w:p>
    <w:p w14:paraId="50E0704C" w14:textId="44CC5C12" w:rsidR="00327F02" w:rsidRDefault="00327F02" w:rsidP="00327F02">
      <w:pPr>
        <w:jc w:val="both"/>
        <w:rPr>
          <w:rFonts w:asciiTheme="majorHAnsi" w:hAnsiTheme="majorHAnsi" w:cstheme="majorHAnsi"/>
        </w:rPr>
      </w:pPr>
      <w:r w:rsidRPr="00327F02">
        <w:rPr>
          <w:rFonts w:asciiTheme="majorHAnsi" w:hAnsiTheme="majorHAnsi" w:cstheme="majorHAnsi"/>
        </w:rPr>
        <w:t xml:space="preserve">Anhaltspunkte können sein: </w:t>
      </w:r>
    </w:p>
    <w:p w14:paraId="1287CF9B" w14:textId="77777777" w:rsidR="00327F02" w:rsidRPr="00327F02" w:rsidRDefault="00327F02" w:rsidP="00327F02">
      <w:pPr>
        <w:jc w:val="both"/>
        <w:rPr>
          <w:rFonts w:asciiTheme="majorHAnsi" w:hAnsiTheme="majorHAnsi" w:cstheme="majorHAnsi"/>
          <w:b/>
          <w:bCs/>
        </w:rPr>
      </w:pPr>
      <w:r w:rsidRPr="00327F02">
        <w:rPr>
          <w:rFonts w:asciiTheme="majorHAnsi" w:hAnsiTheme="majorHAnsi" w:cstheme="majorHAnsi"/>
          <w:b/>
          <w:bCs/>
        </w:rPr>
        <w:t xml:space="preserve">Am Körper und im Verhalten </w:t>
      </w:r>
    </w:p>
    <w:p w14:paraId="2A54B364" w14:textId="77777777" w:rsidR="00327F02" w:rsidRDefault="00327F02" w:rsidP="005B114C">
      <w:pPr>
        <w:pStyle w:val="Listenabsatz"/>
        <w:numPr>
          <w:ilvl w:val="0"/>
          <w:numId w:val="25"/>
        </w:numPr>
        <w:jc w:val="both"/>
        <w:rPr>
          <w:rFonts w:asciiTheme="majorHAnsi" w:hAnsiTheme="majorHAnsi" w:cstheme="majorHAnsi"/>
        </w:rPr>
      </w:pPr>
      <w:r w:rsidRPr="00327F02">
        <w:rPr>
          <w:rFonts w:asciiTheme="majorHAnsi" w:hAnsiTheme="majorHAnsi" w:cstheme="majorHAnsi"/>
        </w:rPr>
        <w:t xml:space="preserve">Das Kind, der oder die Jugendliche hat körperliche Verletzungen oder Leiden, die für das Alter und die Aktivitäten des Kindes oder Jugendlichen ungewöhnlich sind. </w:t>
      </w:r>
    </w:p>
    <w:p w14:paraId="1C2B1E0D" w14:textId="77777777" w:rsidR="00327F02" w:rsidRDefault="00327F02" w:rsidP="005B114C">
      <w:pPr>
        <w:pStyle w:val="Listenabsatz"/>
        <w:numPr>
          <w:ilvl w:val="0"/>
          <w:numId w:val="25"/>
        </w:numPr>
        <w:jc w:val="both"/>
        <w:rPr>
          <w:rFonts w:asciiTheme="majorHAnsi" w:hAnsiTheme="majorHAnsi" w:cstheme="majorHAnsi"/>
        </w:rPr>
      </w:pPr>
      <w:r w:rsidRPr="00327F02">
        <w:rPr>
          <w:rFonts w:asciiTheme="majorHAnsi" w:hAnsiTheme="majorHAnsi" w:cstheme="majorHAnsi"/>
        </w:rPr>
        <w:t xml:space="preserve">Die Körperpflege und Hygiene des Kindes, der oder des Jugendlichen ist unzureichend. </w:t>
      </w:r>
    </w:p>
    <w:p w14:paraId="14B8753A" w14:textId="77777777" w:rsidR="00327F02" w:rsidRDefault="00327F02" w:rsidP="005B114C">
      <w:pPr>
        <w:pStyle w:val="Listenabsatz"/>
        <w:numPr>
          <w:ilvl w:val="0"/>
          <w:numId w:val="25"/>
        </w:numPr>
        <w:jc w:val="both"/>
        <w:rPr>
          <w:rFonts w:asciiTheme="majorHAnsi" w:hAnsiTheme="majorHAnsi" w:cstheme="majorHAnsi"/>
        </w:rPr>
      </w:pPr>
      <w:r w:rsidRPr="00327F02">
        <w:rPr>
          <w:rFonts w:asciiTheme="majorHAnsi" w:hAnsiTheme="majorHAnsi" w:cstheme="majorHAnsi"/>
        </w:rPr>
        <w:t xml:space="preserve">Die Bekleidung des Kindes, der oder des Jugendlichen ist nicht angemessen bzw. entspricht nicht der Witterung. </w:t>
      </w:r>
    </w:p>
    <w:p w14:paraId="0CCC5290" w14:textId="77777777" w:rsidR="00327F02" w:rsidRDefault="00327F02" w:rsidP="005B114C">
      <w:pPr>
        <w:pStyle w:val="Listenabsatz"/>
        <w:numPr>
          <w:ilvl w:val="0"/>
          <w:numId w:val="25"/>
        </w:numPr>
        <w:jc w:val="both"/>
        <w:rPr>
          <w:rFonts w:asciiTheme="majorHAnsi" w:hAnsiTheme="majorHAnsi" w:cstheme="majorHAnsi"/>
        </w:rPr>
      </w:pPr>
      <w:r w:rsidRPr="00327F02">
        <w:rPr>
          <w:rFonts w:asciiTheme="majorHAnsi" w:hAnsiTheme="majorHAnsi" w:cstheme="majorHAnsi"/>
        </w:rPr>
        <w:t xml:space="preserve">Das Kind, der oder die Jugendliche zeigt Essstörungen oder Schlafstörungen. </w:t>
      </w:r>
    </w:p>
    <w:p w14:paraId="7E29D05C" w14:textId="77777777" w:rsidR="00327F02" w:rsidRDefault="00327F02" w:rsidP="005B114C">
      <w:pPr>
        <w:pStyle w:val="Listenabsatz"/>
        <w:numPr>
          <w:ilvl w:val="0"/>
          <w:numId w:val="25"/>
        </w:numPr>
        <w:jc w:val="both"/>
        <w:rPr>
          <w:rFonts w:asciiTheme="majorHAnsi" w:hAnsiTheme="majorHAnsi" w:cstheme="majorHAnsi"/>
        </w:rPr>
      </w:pPr>
      <w:r w:rsidRPr="00327F02">
        <w:rPr>
          <w:rFonts w:asciiTheme="majorHAnsi" w:hAnsiTheme="majorHAnsi" w:cstheme="majorHAnsi"/>
        </w:rPr>
        <w:t xml:space="preserve">Dem Kind, der oder dem Jugendlichen fällt es sehr schwer, Regeln, Grenzen und Gesetze zu beachten. </w:t>
      </w:r>
    </w:p>
    <w:p w14:paraId="329CAED5" w14:textId="77777777" w:rsidR="00327F02" w:rsidRDefault="00327F02" w:rsidP="005B114C">
      <w:pPr>
        <w:pStyle w:val="Listenabsatz"/>
        <w:numPr>
          <w:ilvl w:val="0"/>
          <w:numId w:val="25"/>
        </w:numPr>
        <w:jc w:val="both"/>
        <w:rPr>
          <w:rFonts w:asciiTheme="majorHAnsi" w:hAnsiTheme="majorHAnsi" w:cstheme="majorHAnsi"/>
        </w:rPr>
      </w:pPr>
      <w:r w:rsidRPr="00327F02">
        <w:rPr>
          <w:rFonts w:asciiTheme="majorHAnsi" w:hAnsiTheme="majorHAnsi" w:cstheme="majorHAnsi"/>
        </w:rPr>
        <w:t xml:space="preserve">Das Kind, der oder die Jugendliche zeigt ungewöhnliches Sozialverhalten oder eine starke Veränderung im Verhalten – ist stark gereizt und aggressiv, zieht sich extrem zurück, ist sehr ängstlich etc. </w:t>
      </w:r>
    </w:p>
    <w:p w14:paraId="2EF11BFE" w14:textId="49E0D247" w:rsidR="00F97425" w:rsidRDefault="00F97425" w:rsidP="005B114C">
      <w:pPr>
        <w:pStyle w:val="Listenabsatz"/>
        <w:numPr>
          <w:ilvl w:val="0"/>
          <w:numId w:val="25"/>
        </w:numPr>
        <w:jc w:val="both"/>
        <w:rPr>
          <w:rFonts w:asciiTheme="majorHAnsi" w:hAnsiTheme="majorHAnsi" w:cstheme="majorHAnsi"/>
        </w:rPr>
      </w:pPr>
      <w:r>
        <w:rPr>
          <w:rFonts w:asciiTheme="majorHAnsi" w:hAnsiTheme="majorHAnsi" w:cstheme="majorHAnsi"/>
        </w:rPr>
        <w:t>Das Kind, der oder die Jugendliche signalisiert den internationalen, nonverbalen Hilferuf bei Gewalt.</w:t>
      </w:r>
    </w:p>
    <w:p w14:paraId="07CFDAF7" w14:textId="6214300C" w:rsidR="00F97425" w:rsidRDefault="00F97425" w:rsidP="00F97425">
      <w:pPr>
        <w:pStyle w:val="Listenabsatz"/>
        <w:jc w:val="center"/>
        <w:rPr>
          <w:rFonts w:asciiTheme="majorHAnsi" w:hAnsiTheme="majorHAnsi" w:cstheme="majorHAnsi"/>
        </w:rPr>
      </w:pPr>
      <w:r>
        <w:rPr>
          <w:noProof/>
          <w:lang w:eastAsia="de-DE"/>
        </w:rPr>
        <w:drawing>
          <wp:inline distT="0" distB="0" distL="0" distR="0" wp14:anchorId="3B843778" wp14:editId="2F037B80">
            <wp:extent cx="5378611" cy="2516777"/>
            <wp:effectExtent l="0" t="0" r="0" b="0"/>
            <wp:docPr id="15" name="Grafik 15" descr="SOS-Handzeichen getestet: Wer erkennt es? - vorarlberg.OR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S-Handzeichen getestet: Wer erkennt es? - vorarlberg.ORF.at"/>
                    <pic:cNvPicPr>
                      <a:picLocks noChangeAspect="1" noChangeArrowheads="1"/>
                    </pic:cNvPicPr>
                  </pic:nvPicPr>
                  <pic:blipFill rotWithShape="1">
                    <a:blip r:embed="rId18">
                      <a:extLst>
                        <a:ext uri="{28A0092B-C50C-407E-A947-70E740481C1C}">
                          <a14:useLocalDpi xmlns:a14="http://schemas.microsoft.com/office/drawing/2010/main" val="0"/>
                        </a:ext>
                      </a:extLst>
                    </a:blip>
                    <a:srcRect t="43839" b="8221"/>
                    <a:stretch/>
                  </pic:blipFill>
                  <pic:spPr bwMode="auto">
                    <a:xfrm>
                      <a:off x="0" y="0"/>
                      <a:ext cx="5422841" cy="2537473"/>
                    </a:xfrm>
                    <a:prstGeom prst="rect">
                      <a:avLst/>
                    </a:prstGeom>
                    <a:noFill/>
                    <a:ln>
                      <a:noFill/>
                    </a:ln>
                    <a:extLst>
                      <a:ext uri="{53640926-AAD7-44D8-BBD7-CCE9431645EC}">
                        <a14:shadowObscured xmlns:a14="http://schemas.microsoft.com/office/drawing/2010/main"/>
                      </a:ext>
                    </a:extLst>
                  </pic:spPr>
                </pic:pic>
              </a:graphicData>
            </a:graphic>
          </wp:inline>
        </w:drawing>
      </w:r>
    </w:p>
    <w:p w14:paraId="1F866704" w14:textId="77777777" w:rsidR="00F97425" w:rsidRDefault="00F97425" w:rsidP="00F97425">
      <w:pPr>
        <w:pStyle w:val="Listenabsatz"/>
        <w:jc w:val="center"/>
        <w:rPr>
          <w:rFonts w:asciiTheme="majorHAnsi" w:hAnsiTheme="majorHAnsi" w:cstheme="majorHAnsi"/>
        </w:rPr>
      </w:pPr>
    </w:p>
    <w:p w14:paraId="2B529224" w14:textId="77777777" w:rsidR="00F97425" w:rsidRDefault="00F97425" w:rsidP="00327F02">
      <w:pPr>
        <w:jc w:val="both"/>
        <w:rPr>
          <w:rFonts w:asciiTheme="majorHAnsi" w:hAnsiTheme="majorHAnsi" w:cstheme="majorHAnsi"/>
          <w:b/>
          <w:bCs/>
        </w:rPr>
      </w:pPr>
    </w:p>
    <w:p w14:paraId="4B39F762" w14:textId="0335F99F" w:rsidR="00327F02" w:rsidRPr="00327F02" w:rsidRDefault="00327F02" w:rsidP="00327F02">
      <w:pPr>
        <w:jc w:val="both"/>
        <w:rPr>
          <w:rFonts w:asciiTheme="majorHAnsi" w:hAnsiTheme="majorHAnsi" w:cstheme="majorHAnsi"/>
          <w:b/>
          <w:bCs/>
        </w:rPr>
      </w:pPr>
      <w:r w:rsidRPr="00327F02">
        <w:rPr>
          <w:rFonts w:asciiTheme="majorHAnsi" w:hAnsiTheme="majorHAnsi" w:cstheme="majorHAnsi"/>
          <w:b/>
          <w:bCs/>
        </w:rPr>
        <w:lastRenderedPageBreak/>
        <w:t xml:space="preserve">In der Entwicklung </w:t>
      </w:r>
    </w:p>
    <w:p w14:paraId="47A27A4B" w14:textId="77777777" w:rsidR="00327F02" w:rsidRDefault="00327F02" w:rsidP="005B114C">
      <w:pPr>
        <w:pStyle w:val="Listenabsatz"/>
        <w:numPr>
          <w:ilvl w:val="0"/>
          <w:numId w:val="25"/>
        </w:numPr>
        <w:jc w:val="both"/>
        <w:rPr>
          <w:rFonts w:asciiTheme="majorHAnsi" w:hAnsiTheme="majorHAnsi" w:cstheme="majorHAnsi"/>
        </w:rPr>
      </w:pPr>
      <w:r w:rsidRPr="00327F02">
        <w:rPr>
          <w:rFonts w:asciiTheme="majorHAnsi" w:hAnsiTheme="majorHAnsi" w:cstheme="majorHAnsi"/>
        </w:rPr>
        <w:t xml:space="preserve">Der Entwicklungsstand des Kindes, der oder des Jugendlichen weicht erheblich von dem für das Lebensalter typischen Zustand ab (Sprachentwicklung, motorische Entwicklung, Konzentrationsfähigkeit etc.). </w:t>
      </w:r>
    </w:p>
    <w:p w14:paraId="6A0A0A0B" w14:textId="77777777" w:rsidR="00327F02" w:rsidRDefault="00327F02" w:rsidP="005B114C">
      <w:pPr>
        <w:pStyle w:val="Listenabsatz"/>
        <w:numPr>
          <w:ilvl w:val="0"/>
          <w:numId w:val="25"/>
        </w:numPr>
        <w:jc w:val="both"/>
        <w:rPr>
          <w:rFonts w:asciiTheme="majorHAnsi" w:hAnsiTheme="majorHAnsi" w:cstheme="majorHAnsi"/>
        </w:rPr>
      </w:pPr>
      <w:r w:rsidRPr="00327F02">
        <w:rPr>
          <w:rFonts w:asciiTheme="majorHAnsi" w:hAnsiTheme="majorHAnsi" w:cstheme="majorHAnsi"/>
        </w:rPr>
        <w:t xml:space="preserve">Krankheiten des Kindes, der oder des Jugendlichen treten ungewöhnlich oder unerwartet häufig auf. </w:t>
      </w:r>
    </w:p>
    <w:p w14:paraId="1876F6D4" w14:textId="77777777" w:rsidR="00327F02" w:rsidRDefault="00327F02" w:rsidP="005B114C">
      <w:pPr>
        <w:pStyle w:val="Listenabsatz"/>
        <w:numPr>
          <w:ilvl w:val="0"/>
          <w:numId w:val="25"/>
        </w:numPr>
        <w:jc w:val="both"/>
        <w:rPr>
          <w:rFonts w:asciiTheme="majorHAnsi" w:hAnsiTheme="majorHAnsi" w:cstheme="majorHAnsi"/>
        </w:rPr>
      </w:pPr>
      <w:r w:rsidRPr="00327F02">
        <w:rPr>
          <w:rFonts w:asciiTheme="majorHAnsi" w:hAnsiTheme="majorHAnsi" w:cstheme="majorHAnsi"/>
        </w:rPr>
        <w:t xml:space="preserve">Es gibt deutliche Anzeichen einer psychischen Störung. </w:t>
      </w:r>
    </w:p>
    <w:p w14:paraId="2808B3E6" w14:textId="55BEEC2A" w:rsidR="00327F02" w:rsidRDefault="00327F02" w:rsidP="005B114C">
      <w:pPr>
        <w:pStyle w:val="Listenabsatz"/>
        <w:numPr>
          <w:ilvl w:val="0"/>
          <w:numId w:val="25"/>
        </w:numPr>
        <w:jc w:val="both"/>
        <w:rPr>
          <w:rFonts w:asciiTheme="majorHAnsi" w:hAnsiTheme="majorHAnsi" w:cstheme="majorHAnsi"/>
        </w:rPr>
      </w:pPr>
      <w:r w:rsidRPr="00327F02">
        <w:rPr>
          <w:rFonts w:asciiTheme="majorHAnsi" w:hAnsiTheme="majorHAnsi" w:cstheme="majorHAnsi"/>
        </w:rPr>
        <w:t>Es besteht die Gefahr einer Suchterkrankung und/oder die Gesundheit gefährdende Substanzen werden konsumiert.</w:t>
      </w:r>
    </w:p>
    <w:p w14:paraId="381C2761" w14:textId="77777777" w:rsidR="00AE47A6" w:rsidRDefault="00AE47A6" w:rsidP="00AE47A6">
      <w:pPr>
        <w:jc w:val="both"/>
        <w:rPr>
          <w:rFonts w:asciiTheme="majorHAnsi" w:hAnsiTheme="majorHAnsi" w:cstheme="majorHAnsi"/>
        </w:rPr>
      </w:pPr>
    </w:p>
    <w:p w14:paraId="77C71C1D" w14:textId="77777777" w:rsidR="00327F02" w:rsidRDefault="00327F02" w:rsidP="00327F02">
      <w:pPr>
        <w:jc w:val="both"/>
        <w:rPr>
          <w:rFonts w:asciiTheme="majorHAnsi" w:hAnsiTheme="majorHAnsi" w:cstheme="majorHAnsi"/>
        </w:rPr>
      </w:pPr>
      <w:r w:rsidRPr="00327F02">
        <w:rPr>
          <w:rFonts w:asciiTheme="majorHAnsi" w:hAnsiTheme="majorHAnsi" w:cstheme="majorHAnsi"/>
          <w:b/>
          <w:bCs/>
        </w:rPr>
        <w:t>In der Grundversorgung und in der Familie</w:t>
      </w:r>
      <w:r w:rsidRPr="00327F02">
        <w:rPr>
          <w:rFonts w:asciiTheme="majorHAnsi" w:hAnsiTheme="majorHAnsi" w:cstheme="majorHAnsi"/>
        </w:rPr>
        <w:t xml:space="preserve"> </w:t>
      </w:r>
    </w:p>
    <w:p w14:paraId="3FB37D9F" w14:textId="77777777" w:rsidR="00327F02" w:rsidRDefault="00327F02" w:rsidP="005B114C">
      <w:pPr>
        <w:pStyle w:val="Listenabsatz"/>
        <w:numPr>
          <w:ilvl w:val="0"/>
          <w:numId w:val="26"/>
        </w:numPr>
        <w:jc w:val="both"/>
        <w:rPr>
          <w:rFonts w:asciiTheme="majorHAnsi" w:hAnsiTheme="majorHAnsi" w:cstheme="majorHAnsi"/>
        </w:rPr>
      </w:pPr>
      <w:r w:rsidRPr="00327F02">
        <w:rPr>
          <w:rFonts w:asciiTheme="majorHAnsi" w:hAnsiTheme="majorHAnsi" w:cstheme="majorHAnsi"/>
        </w:rPr>
        <w:t xml:space="preserve">Die Versorgung des Kindes, der oder des Jugendlichen mit Essen und Trinken ist nicht ausreichend sichergestellt. </w:t>
      </w:r>
    </w:p>
    <w:p w14:paraId="0CB78310" w14:textId="77777777" w:rsidR="00327F02" w:rsidRDefault="00327F02" w:rsidP="005B114C">
      <w:pPr>
        <w:pStyle w:val="Listenabsatz"/>
        <w:numPr>
          <w:ilvl w:val="0"/>
          <w:numId w:val="26"/>
        </w:numPr>
        <w:jc w:val="both"/>
        <w:rPr>
          <w:rFonts w:asciiTheme="majorHAnsi" w:hAnsiTheme="majorHAnsi" w:cstheme="majorHAnsi"/>
        </w:rPr>
      </w:pPr>
      <w:r w:rsidRPr="00327F02">
        <w:rPr>
          <w:rFonts w:asciiTheme="majorHAnsi" w:hAnsiTheme="majorHAnsi" w:cstheme="majorHAnsi"/>
        </w:rPr>
        <w:t xml:space="preserve">Die Aufsicht über das Kind, die Jugendliche oder den Jugendlichen ist nur unzureichend gewährleistet. </w:t>
      </w:r>
    </w:p>
    <w:p w14:paraId="67C5D1DF" w14:textId="77777777" w:rsidR="00327F02" w:rsidRDefault="00327F02" w:rsidP="005B114C">
      <w:pPr>
        <w:pStyle w:val="Listenabsatz"/>
        <w:numPr>
          <w:ilvl w:val="0"/>
          <w:numId w:val="26"/>
        </w:numPr>
        <w:jc w:val="both"/>
        <w:rPr>
          <w:rFonts w:asciiTheme="majorHAnsi" w:hAnsiTheme="majorHAnsi" w:cstheme="majorHAnsi"/>
        </w:rPr>
      </w:pPr>
      <w:r w:rsidRPr="00327F02">
        <w:rPr>
          <w:rFonts w:asciiTheme="majorHAnsi" w:hAnsiTheme="majorHAnsi" w:cstheme="majorHAnsi"/>
        </w:rPr>
        <w:t xml:space="preserve">Das Kind, die oder der Jugendliche hält sich an jugendgefährdenden Orten oder unbekanntem Aufenthaltsort auf. </w:t>
      </w:r>
    </w:p>
    <w:p w14:paraId="66259CFC" w14:textId="77777777" w:rsidR="00327F02" w:rsidRDefault="00327F02" w:rsidP="005B114C">
      <w:pPr>
        <w:pStyle w:val="Listenabsatz"/>
        <w:numPr>
          <w:ilvl w:val="0"/>
          <w:numId w:val="26"/>
        </w:numPr>
        <w:jc w:val="both"/>
        <w:rPr>
          <w:rFonts w:asciiTheme="majorHAnsi" w:hAnsiTheme="majorHAnsi" w:cstheme="majorHAnsi"/>
        </w:rPr>
      </w:pPr>
      <w:r w:rsidRPr="00327F02">
        <w:rPr>
          <w:rFonts w:asciiTheme="majorHAnsi" w:hAnsiTheme="majorHAnsi" w:cstheme="majorHAnsi"/>
        </w:rPr>
        <w:t>Die Eltern/Sorgeberechtigten stellen keinen angemessenen Wohn- und Schlafraum zur Verfügung.</w:t>
      </w:r>
    </w:p>
    <w:p w14:paraId="634733F4" w14:textId="77777777" w:rsidR="00327F02" w:rsidRDefault="00327F02" w:rsidP="005B114C">
      <w:pPr>
        <w:pStyle w:val="Listenabsatz"/>
        <w:numPr>
          <w:ilvl w:val="0"/>
          <w:numId w:val="26"/>
        </w:numPr>
        <w:jc w:val="both"/>
        <w:rPr>
          <w:rFonts w:asciiTheme="majorHAnsi" w:hAnsiTheme="majorHAnsi" w:cstheme="majorHAnsi"/>
        </w:rPr>
      </w:pPr>
      <w:r w:rsidRPr="00327F02">
        <w:rPr>
          <w:rFonts w:asciiTheme="majorHAnsi" w:hAnsiTheme="majorHAnsi" w:cstheme="majorHAnsi"/>
        </w:rPr>
        <w:t xml:space="preserve">Es gibt Anzeichen für häusliche Gewalt. </w:t>
      </w:r>
    </w:p>
    <w:p w14:paraId="624E6E00" w14:textId="77777777" w:rsidR="00327F02" w:rsidRDefault="00327F02" w:rsidP="005B114C">
      <w:pPr>
        <w:pStyle w:val="Listenabsatz"/>
        <w:numPr>
          <w:ilvl w:val="0"/>
          <w:numId w:val="26"/>
        </w:numPr>
        <w:jc w:val="both"/>
        <w:rPr>
          <w:rFonts w:asciiTheme="majorHAnsi" w:hAnsiTheme="majorHAnsi" w:cstheme="majorHAnsi"/>
        </w:rPr>
      </w:pPr>
      <w:r w:rsidRPr="00327F02">
        <w:rPr>
          <w:rFonts w:asciiTheme="majorHAnsi" w:hAnsiTheme="majorHAnsi" w:cstheme="majorHAnsi"/>
        </w:rPr>
        <w:t xml:space="preserve">Das Kind, der oder die Jugendliche konsumiert jugendgefährdende Inhalte in den Medien (Gewalt, Pornografie etc.). </w:t>
      </w:r>
    </w:p>
    <w:p w14:paraId="39DE8A4D" w14:textId="77777777" w:rsidR="00CD0749" w:rsidRDefault="00327F02" w:rsidP="00327F02">
      <w:pPr>
        <w:jc w:val="both"/>
        <w:rPr>
          <w:rFonts w:asciiTheme="majorHAnsi" w:hAnsiTheme="majorHAnsi" w:cstheme="majorHAnsi"/>
        </w:rPr>
      </w:pPr>
      <w:r w:rsidRPr="00327F02">
        <w:rPr>
          <w:rFonts w:asciiTheme="majorHAnsi" w:hAnsiTheme="majorHAnsi" w:cstheme="majorHAnsi"/>
        </w:rPr>
        <w:t>Für weiterführende Informationen und als Unterstützung zur Einschätzung von Anhaltspunkten können sog. Gefährdungseinschätz</w:t>
      </w:r>
      <w:r>
        <w:rPr>
          <w:rFonts w:asciiTheme="majorHAnsi" w:hAnsiTheme="majorHAnsi" w:cstheme="majorHAnsi"/>
        </w:rPr>
        <w:t>ungs</w:t>
      </w:r>
      <w:r w:rsidRPr="00327F02">
        <w:rPr>
          <w:rFonts w:asciiTheme="majorHAnsi" w:hAnsiTheme="majorHAnsi" w:cstheme="majorHAnsi"/>
        </w:rPr>
        <w:t xml:space="preserve">bögen (s.u.) </w:t>
      </w:r>
      <w:r>
        <w:rPr>
          <w:rFonts w:asciiTheme="majorHAnsi" w:hAnsiTheme="majorHAnsi" w:cstheme="majorHAnsi"/>
        </w:rPr>
        <w:t>genutzt werden</w:t>
      </w:r>
      <w:r w:rsidRPr="00327F02">
        <w:rPr>
          <w:rFonts w:asciiTheme="majorHAnsi" w:hAnsiTheme="majorHAnsi" w:cstheme="majorHAnsi"/>
        </w:rPr>
        <w:t xml:space="preserve">. Ob eine drohende Kindeswohlgefährdung vorliegt, entscheidet letztlich das Jugendamt. Aufgabe der Lehrkräfte an Schulen ist es, dem Jugendamt die wahrgenommenen Anhaltspunkte mitzuteilen, wenn zur Abwendung der Gefährdung die Einbindung des Jugendamtes notwendig ist. </w:t>
      </w:r>
    </w:p>
    <w:p w14:paraId="56CD247B" w14:textId="06381698" w:rsidR="00CD0749" w:rsidRDefault="00BF3755" w:rsidP="00BF3755">
      <w:pPr>
        <w:pStyle w:val="Listenabsatz"/>
        <w:numPr>
          <w:ilvl w:val="0"/>
          <w:numId w:val="27"/>
        </w:numPr>
        <w:jc w:val="both"/>
        <w:rPr>
          <w:rFonts w:asciiTheme="majorHAnsi" w:hAnsiTheme="majorHAnsi" w:cstheme="majorHAnsi"/>
        </w:rPr>
      </w:pPr>
      <w:r>
        <w:rPr>
          <w:rFonts w:asciiTheme="majorHAnsi" w:hAnsiTheme="majorHAnsi" w:cstheme="majorHAnsi"/>
        </w:rPr>
        <w:t xml:space="preserve">Checkliste Kindeswohlgefährdung </w:t>
      </w:r>
      <w:r w:rsidRPr="00BF3755">
        <w:rPr>
          <w:rFonts w:asciiTheme="majorHAnsi" w:hAnsiTheme="majorHAnsi" w:cstheme="majorHAnsi"/>
        </w:rPr>
        <w:t>https://vv.potsdam.de/vv/Checkliste-Schule-Verfahren-4-KKG-Start-gGmbH-2024.pdf</w:t>
      </w:r>
      <w:r>
        <w:rPr>
          <w:rFonts w:asciiTheme="majorHAnsi" w:hAnsiTheme="majorHAnsi" w:cstheme="majorHAnsi"/>
        </w:rPr>
        <w:t xml:space="preserve"> </w:t>
      </w:r>
    </w:p>
    <w:p w14:paraId="30C78AD4" w14:textId="77777777" w:rsidR="00BF3755" w:rsidRDefault="00BF3755" w:rsidP="00AE47A6">
      <w:pPr>
        <w:autoSpaceDE w:val="0"/>
        <w:autoSpaceDN w:val="0"/>
        <w:adjustRightInd w:val="0"/>
        <w:spacing w:after="0" w:line="312" w:lineRule="auto"/>
        <w:textAlignment w:val="center"/>
        <w:rPr>
          <w:rFonts w:asciiTheme="majorHAnsi" w:hAnsiTheme="majorHAnsi" w:cstheme="majorHAnsi"/>
          <w:b/>
          <w:bCs/>
        </w:rPr>
      </w:pPr>
    </w:p>
    <w:p w14:paraId="7225B709" w14:textId="77777777" w:rsidR="00BF3755" w:rsidRDefault="00BF3755" w:rsidP="00AE47A6">
      <w:pPr>
        <w:autoSpaceDE w:val="0"/>
        <w:autoSpaceDN w:val="0"/>
        <w:adjustRightInd w:val="0"/>
        <w:spacing w:after="0" w:line="312" w:lineRule="auto"/>
        <w:textAlignment w:val="center"/>
        <w:rPr>
          <w:rFonts w:asciiTheme="majorHAnsi" w:hAnsiTheme="majorHAnsi" w:cstheme="majorHAnsi"/>
          <w:b/>
          <w:bCs/>
        </w:rPr>
      </w:pPr>
    </w:p>
    <w:p w14:paraId="2BEBD42C" w14:textId="77777777" w:rsidR="00BF3755" w:rsidRDefault="00BF3755" w:rsidP="00AE47A6">
      <w:pPr>
        <w:autoSpaceDE w:val="0"/>
        <w:autoSpaceDN w:val="0"/>
        <w:adjustRightInd w:val="0"/>
        <w:spacing w:after="0" w:line="312" w:lineRule="auto"/>
        <w:textAlignment w:val="center"/>
        <w:rPr>
          <w:rFonts w:asciiTheme="majorHAnsi" w:hAnsiTheme="majorHAnsi" w:cstheme="majorHAnsi"/>
          <w:b/>
          <w:bCs/>
        </w:rPr>
      </w:pPr>
    </w:p>
    <w:p w14:paraId="11377839" w14:textId="77777777" w:rsidR="00BF3755" w:rsidRDefault="00BF3755" w:rsidP="00AE47A6">
      <w:pPr>
        <w:autoSpaceDE w:val="0"/>
        <w:autoSpaceDN w:val="0"/>
        <w:adjustRightInd w:val="0"/>
        <w:spacing w:after="0" w:line="312" w:lineRule="auto"/>
        <w:textAlignment w:val="center"/>
        <w:rPr>
          <w:rFonts w:asciiTheme="majorHAnsi" w:hAnsiTheme="majorHAnsi" w:cstheme="majorHAnsi"/>
          <w:b/>
          <w:bCs/>
        </w:rPr>
      </w:pPr>
    </w:p>
    <w:p w14:paraId="180BED30" w14:textId="77777777" w:rsidR="00BF3755" w:rsidRDefault="00BF3755" w:rsidP="00AE47A6">
      <w:pPr>
        <w:autoSpaceDE w:val="0"/>
        <w:autoSpaceDN w:val="0"/>
        <w:adjustRightInd w:val="0"/>
        <w:spacing w:after="0" w:line="312" w:lineRule="auto"/>
        <w:textAlignment w:val="center"/>
        <w:rPr>
          <w:rFonts w:asciiTheme="majorHAnsi" w:hAnsiTheme="majorHAnsi" w:cstheme="majorHAnsi"/>
          <w:b/>
          <w:bCs/>
        </w:rPr>
      </w:pPr>
    </w:p>
    <w:p w14:paraId="1C97130C" w14:textId="77777777" w:rsidR="00BF3755" w:rsidRDefault="00BF3755" w:rsidP="00AE47A6">
      <w:pPr>
        <w:autoSpaceDE w:val="0"/>
        <w:autoSpaceDN w:val="0"/>
        <w:adjustRightInd w:val="0"/>
        <w:spacing w:after="0" w:line="312" w:lineRule="auto"/>
        <w:textAlignment w:val="center"/>
        <w:rPr>
          <w:rFonts w:asciiTheme="majorHAnsi" w:hAnsiTheme="majorHAnsi" w:cstheme="majorHAnsi"/>
          <w:b/>
          <w:bCs/>
        </w:rPr>
      </w:pPr>
    </w:p>
    <w:p w14:paraId="6AC26735" w14:textId="77777777" w:rsidR="00BF3755" w:rsidRDefault="00BF3755" w:rsidP="00AE47A6">
      <w:pPr>
        <w:autoSpaceDE w:val="0"/>
        <w:autoSpaceDN w:val="0"/>
        <w:adjustRightInd w:val="0"/>
        <w:spacing w:after="0" w:line="312" w:lineRule="auto"/>
        <w:textAlignment w:val="center"/>
        <w:rPr>
          <w:rFonts w:asciiTheme="majorHAnsi" w:hAnsiTheme="majorHAnsi" w:cstheme="majorHAnsi"/>
          <w:b/>
          <w:bCs/>
        </w:rPr>
      </w:pPr>
    </w:p>
    <w:p w14:paraId="3EFE50C5" w14:textId="77777777" w:rsidR="00BF3755" w:rsidRDefault="00BF3755" w:rsidP="00AE47A6">
      <w:pPr>
        <w:autoSpaceDE w:val="0"/>
        <w:autoSpaceDN w:val="0"/>
        <w:adjustRightInd w:val="0"/>
        <w:spacing w:after="0" w:line="312" w:lineRule="auto"/>
        <w:textAlignment w:val="center"/>
        <w:rPr>
          <w:rFonts w:asciiTheme="majorHAnsi" w:hAnsiTheme="majorHAnsi" w:cstheme="majorHAnsi"/>
          <w:b/>
          <w:bCs/>
        </w:rPr>
      </w:pPr>
    </w:p>
    <w:p w14:paraId="3D6D5A5A" w14:textId="77777777" w:rsidR="00BF3755" w:rsidRDefault="00BF3755" w:rsidP="00AE47A6">
      <w:pPr>
        <w:autoSpaceDE w:val="0"/>
        <w:autoSpaceDN w:val="0"/>
        <w:adjustRightInd w:val="0"/>
        <w:spacing w:after="0" w:line="312" w:lineRule="auto"/>
        <w:textAlignment w:val="center"/>
        <w:rPr>
          <w:rFonts w:asciiTheme="majorHAnsi" w:hAnsiTheme="majorHAnsi" w:cstheme="majorHAnsi"/>
          <w:b/>
          <w:bCs/>
        </w:rPr>
      </w:pPr>
    </w:p>
    <w:p w14:paraId="272FFECC" w14:textId="77777777" w:rsidR="00BF3755" w:rsidRDefault="00BF3755" w:rsidP="00AE47A6">
      <w:pPr>
        <w:autoSpaceDE w:val="0"/>
        <w:autoSpaceDN w:val="0"/>
        <w:adjustRightInd w:val="0"/>
        <w:spacing w:after="0" w:line="312" w:lineRule="auto"/>
        <w:textAlignment w:val="center"/>
        <w:rPr>
          <w:rFonts w:asciiTheme="majorHAnsi" w:hAnsiTheme="majorHAnsi" w:cstheme="majorHAnsi"/>
          <w:b/>
          <w:bCs/>
        </w:rPr>
      </w:pPr>
    </w:p>
    <w:p w14:paraId="033D8586" w14:textId="761B80D4" w:rsidR="00AE47A6" w:rsidRPr="00EE1A29" w:rsidRDefault="00AE47A6" w:rsidP="00AE47A6">
      <w:pPr>
        <w:autoSpaceDE w:val="0"/>
        <w:autoSpaceDN w:val="0"/>
        <w:adjustRightInd w:val="0"/>
        <w:spacing w:after="0" w:line="312" w:lineRule="auto"/>
        <w:textAlignment w:val="center"/>
        <w:rPr>
          <w:rFonts w:asciiTheme="majorHAnsi" w:hAnsiTheme="majorHAnsi" w:cstheme="majorHAnsi"/>
          <w:color w:val="000000"/>
        </w:rPr>
      </w:pPr>
      <w:r w:rsidRPr="00EE1A29">
        <w:rPr>
          <w:rFonts w:asciiTheme="majorHAnsi" w:hAnsiTheme="majorHAnsi" w:cstheme="majorHAnsi"/>
          <w:color w:val="000000"/>
        </w:rPr>
        <w:lastRenderedPageBreak/>
        <w:t>Unser Handlungsplan sieht folgende Schritte vor:</w:t>
      </w:r>
    </w:p>
    <w:p w14:paraId="6A380B71" w14:textId="77777777" w:rsidR="00AE47A6" w:rsidRPr="00EE1A29" w:rsidRDefault="00AE47A6" w:rsidP="00AE47A6">
      <w:pPr>
        <w:autoSpaceDE w:val="0"/>
        <w:autoSpaceDN w:val="0"/>
        <w:adjustRightInd w:val="0"/>
        <w:spacing w:after="0" w:line="312" w:lineRule="auto"/>
        <w:jc w:val="both"/>
        <w:textAlignment w:val="center"/>
        <w:rPr>
          <w:rFonts w:asciiTheme="majorHAnsi" w:hAnsiTheme="majorHAnsi" w:cstheme="majorHAnsi"/>
          <w:color w:val="000000"/>
        </w:rPr>
      </w:pPr>
    </w:p>
    <w:p w14:paraId="031BDCE0" w14:textId="77777777" w:rsidR="00AE47A6" w:rsidRPr="00EE1A29" w:rsidRDefault="00AE47A6" w:rsidP="00AE47A6">
      <w:pPr>
        <w:autoSpaceDE w:val="0"/>
        <w:autoSpaceDN w:val="0"/>
        <w:adjustRightInd w:val="0"/>
        <w:spacing w:after="0" w:line="312" w:lineRule="auto"/>
        <w:jc w:val="both"/>
        <w:textAlignment w:val="center"/>
        <w:rPr>
          <w:rFonts w:asciiTheme="majorHAnsi" w:hAnsiTheme="majorHAnsi" w:cstheme="majorHAnsi"/>
          <w:b/>
          <w:bCs/>
          <w:color w:val="005091"/>
        </w:rPr>
      </w:pPr>
      <w:r>
        <w:rPr>
          <w:rFonts w:asciiTheme="majorHAnsi" w:hAnsiTheme="majorHAnsi" w:cstheme="majorHAnsi"/>
          <w:b/>
          <w:bCs/>
          <w:noProof/>
          <w:color w:val="005091"/>
          <w:lang w:eastAsia="de-DE"/>
        </w:rPr>
        <w:drawing>
          <wp:inline distT="0" distB="0" distL="0" distR="0" wp14:anchorId="5EF53A4A" wp14:editId="00CA1C94">
            <wp:extent cx="5852160" cy="7751044"/>
            <wp:effectExtent l="0" t="0" r="0" b="2540"/>
            <wp:docPr id="7" name="Grafik 7" descr="Ein Bild, das Text, Handschrift, Karte Menü, Tin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Handschrift, Karte Menü, Tinte enthält.&#10;&#10;KI-generierte Inhalte können fehlerhaft sein."/>
                    <pic:cNvPicPr/>
                  </pic:nvPicPr>
                  <pic:blipFill rotWithShape="1">
                    <a:blip r:embed="rId19">
                      <a:extLst>
                        <a:ext uri="{28A0092B-C50C-407E-A947-70E740481C1C}">
                          <a14:useLocalDpi xmlns:a14="http://schemas.microsoft.com/office/drawing/2010/main" val="0"/>
                        </a:ext>
                      </a:extLst>
                    </a:blip>
                    <a:srcRect t="6160" b="7424"/>
                    <a:stretch/>
                  </pic:blipFill>
                  <pic:spPr bwMode="auto">
                    <a:xfrm>
                      <a:off x="0" y="0"/>
                      <a:ext cx="5868233" cy="7772332"/>
                    </a:xfrm>
                    <a:prstGeom prst="rect">
                      <a:avLst/>
                    </a:prstGeom>
                    <a:ln>
                      <a:noFill/>
                    </a:ln>
                    <a:extLst>
                      <a:ext uri="{53640926-AAD7-44D8-BBD7-CCE9431645EC}">
                        <a14:shadowObscured xmlns:a14="http://schemas.microsoft.com/office/drawing/2010/main"/>
                      </a:ext>
                    </a:extLst>
                  </pic:spPr>
                </pic:pic>
              </a:graphicData>
            </a:graphic>
          </wp:inline>
        </w:drawing>
      </w:r>
    </w:p>
    <w:p w14:paraId="5D46CEC4" w14:textId="77777777" w:rsidR="00AE47A6" w:rsidRDefault="00AE47A6" w:rsidP="00CD0749">
      <w:pPr>
        <w:jc w:val="both"/>
        <w:rPr>
          <w:rFonts w:asciiTheme="majorHAnsi" w:hAnsiTheme="majorHAnsi" w:cstheme="majorHAnsi"/>
        </w:rPr>
      </w:pPr>
    </w:p>
    <w:p w14:paraId="516B4600" w14:textId="77777777" w:rsidR="00AE47A6" w:rsidRDefault="00AE47A6" w:rsidP="00CD0749">
      <w:pPr>
        <w:jc w:val="both"/>
        <w:rPr>
          <w:rFonts w:asciiTheme="majorHAnsi" w:hAnsiTheme="majorHAnsi" w:cstheme="majorHAnsi"/>
        </w:rPr>
      </w:pPr>
    </w:p>
    <w:p w14:paraId="11AEA102" w14:textId="01AE2F04" w:rsidR="00AE47A6" w:rsidRDefault="00AE47A6" w:rsidP="00AE47A6">
      <w:pPr>
        <w:spacing w:after="0" w:line="276" w:lineRule="auto"/>
        <w:jc w:val="both"/>
        <w:rPr>
          <w:rFonts w:asciiTheme="majorHAnsi" w:hAnsiTheme="majorHAnsi" w:cstheme="majorHAnsi"/>
        </w:rPr>
      </w:pPr>
      <w:r w:rsidRPr="00AE47A6">
        <w:rPr>
          <w:rFonts w:asciiTheme="majorHAnsi" w:hAnsiTheme="majorHAnsi" w:cstheme="majorHAnsi"/>
        </w:rPr>
        <w:lastRenderedPageBreak/>
        <w:t xml:space="preserve">Diese </w:t>
      </w:r>
      <w:r w:rsidR="00BF3755">
        <w:rPr>
          <w:rFonts w:asciiTheme="majorHAnsi" w:hAnsiTheme="majorHAnsi" w:cstheme="majorHAnsi"/>
        </w:rPr>
        <w:t>Checkliste ist die Meldung an das Jugendamt</w:t>
      </w:r>
      <w:r w:rsidRPr="00AE47A6">
        <w:rPr>
          <w:rFonts w:asciiTheme="majorHAnsi" w:hAnsiTheme="majorHAnsi" w:cstheme="majorHAnsi"/>
        </w:rPr>
        <w:t>.</w:t>
      </w:r>
    </w:p>
    <w:p w14:paraId="63C3E9E1" w14:textId="77777777" w:rsidR="00AE47A6" w:rsidRPr="00AE47A6" w:rsidRDefault="00AE47A6" w:rsidP="00AE47A6">
      <w:pPr>
        <w:spacing w:after="0" w:line="276" w:lineRule="auto"/>
        <w:jc w:val="both"/>
        <w:rPr>
          <w:rFonts w:asciiTheme="majorHAnsi" w:hAnsiTheme="majorHAnsi" w:cstheme="majorHAnsi"/>
        </w:rPr>
      </w:pPr>
    </w:p>
    <w:p w14:paraId="73639600" w14:textId="77777777" w:rsidR="00AE47A6" w:rsidRDefault="00AE47A6" w:rsidP="00AE47A6">
      <w:pPr>
        <w:spacing w:after="0" w:line="276" w:lineRule="auto"/>
        <w:jc w:val="center"/>
        <w:rPr>
          <w:rFonts w:asciiTheme="majorHAnsi" w:hAnsiTheme="majorHAnsi" w:cstheme="majorHAnsi"/>
          <w:b/>
          <w:bCs/>
        </w:rPr>
      </w:pPr>
      <w:r w:rsidRPr="00620817">
        <w:rPr>
          <w:rFonts w:asciiTheme="majorHAnsi" w:hAnsiTheme="majorHAnsi" w:cstheme="majorHAnsi"/>
          <w:b/>
          <w:bCs/>
          <w:noProof/>
          <w:lang w:eastAsia="de-DE"/>
        </w:rPr>
        <w:drawing>
          <wp:inline distT="0" distB="0" distL="0" distR="0" wp14:anchorId="2324C580" wp14:editId="5E2C9D57">
            <wp:extent cx="5634078" cy="5077097"/>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13"/>
                    <a:stretch/>
                  </pic:blipFill>
                  <pic:spPr bwMode="auto">
                    <a:xfrm>
                      <a:off x="0" y="0"/>
                      <a:ext cx="5663544" cy="5103650"/>
                    </a:xfrm>
                    <a:prstGeom prst="rect">
                      <a:avLst/>
                    </a:prstGeom>
                    <a:ln>
                      <a:noFill/>
                    </a:ln>
                    <a:extLst>
                      <a:ext uri="{53640926-AAD7-44D8-BBD7-CCE9431645EC}">
                        <a14:shadowObscured xmlns:a14="http://schemas.microsoft.com/office/drawing/2010/main"/>
                      </a:ext>
                    </a:extLst>
                  </pic:spPr>
                </pic:pic>
              </a:graphicData>
            </a:graphic>
          </wp:inline>
        </w:drawing>
      </w:r>
    </w:p>
    <w:p w14:paraId="4E7E7AC1" w14:textId="77777777" w:rsidR="00AE47A6" w:rsidRDefault="00AE47A6" w:rsidP="00AE47A6">
      <w:pPr>
        <w:spacing w:after="0" w:line="276" w:lineRule="auto"/>
        <w:jc w:val="center"/>
        <w:rPr>
          <w:rFonts w:asciiTheme="majorHAnsi" w:hAnsiTheme="majorHAnsi" w:cstheme="majorHAnsi"/>
          <w:b/>
          <w:bCs/>
        </w:rPr>
      </w:pPr>
      <w:r w:rsidRPr="00620817">
        <w:rPr>
          <w:rFonts w:asciiTheme="majorHAnsi" w:hAnsiTheme="majorHAnsi" w:cstheme="majorHAnsi"/>
          <w:b/>
          <w:bCs/>
          <w:noProof/>
          <w:lang w:eastAsia="de-DE"/>
        </w:rPr>
        <w:drawing>
          <wp:inline distT="0" distB="0" distL="0" distR="0" wp14:anchorId="6B375E93" wp14:editId="6845198A">
            <wp:extent cx="5608320" cy="2206946"/>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97" r="560" b="4066"/>
                    <a:stretch/>
                  </pic:blipFill>
                  <pic:spPr bwMode="auto">
                    <a:xfrm>
                      <a:off x="0" y="0"/>
                      <a:ext cx="5670230" cy="2231309"/>
                    </a:xfrm>
                    <a:prstGeom prst="rect">
                      <a:avLst/>
                    </a:prstGeom>
                    <a:ln>
                      <a:noFill/>
                    </a:ln>
                    <a:extLst>
                      <a:ext uri="{53640926-AAD7-44D8-BBD7-CCE9431645EC}">
                        <a14:shadowObscured xmlns:a14="http://schemas.microsoft.com/office/drawing/2010/main"/>
                      </a:ext>
                    </a:extLst>
                  </pic:spPr>
                </pic:pic>
              </a:graphicData>
            </a:graphic>
          </wp:inline>
        </w:drawing>
      </w:r>
    </w:p>
    <w:p w14:paraId="65382896" w14:textId="77777777" w:rsidR="00AE47A6" w:rsidRDefault="00AE47A6" w:rsidP="00AE47A6">
      <w:pPr>
        <w:spacing w:after="0" w:line="276" w:lineRule="auto"/>
        <w:jc w:val="center"/>
        <w:rPr>
          <w:rFonts w:asciiTheme="majorHAnsi" w:hAnsiTheme="majorHAnsi" w:cstheme="majorHAnsi"/>
          <w:b/>
          <w:bCs/>
        </w:rPr>
      </w:pPr>
      <w:r w:rsidRPr="00620817">
        <w:rPr>
          <w:rFonts w:asciiTheme="majorHAnsi" w:hAnsiTheme="majorHAnsi" w:cstheme="majorHAnsi"/>
          <w:b/>
          <w:bCs/>
          <w:noProof/>
          <w:lang w:eastAsia="de-DE"/>
        </w:rPr>
        <w:drawing>
          <wp:inline distT="0" distB="0" distL="0" distR="0" wp14:anchorId="579609C8" wp14:editId="7F482718">
            <wp:extent cx="5586650" cy="65314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5235"/>
                    <a:stretch/>
                  </pic:blipFill>
                  <pic:spPr bwMode="auto">
                    <a:xfrm flipV="1">
                      <a:off x="0" y="0"/>
                      <a:ext cx="5780434" cy="675799"/>
                    </a:xfrm>
                    <a:prstGeom prst="rect">
                      <a:avLst/>
                    </a:prstGeom>
                    <a:ln>
                      <a:noFill/>
                    </a:ln>
                    <a:extLst>
                      <a:ext uri="{53640926-AAD7-44D8-BBD7-CCE9431645EC}">
                        <a14:shadowObscured xmlns:a14="http://schemas.microsoft.com/office/drawing/2010/main"/>
                      </a:ext>
                    </a:extLst>
                  </pic:spPr>
                </pic:pic>
              </a:graphicData>
            </a:graphic>
          </wp:inline>
        </w:drawing>
      </w:r>
    </w:p>
    <w:p w14:paraId="3679E09A" w14:textId="77777777" w:rsidR="00AE47A6" w:rsidRDefault="00AE47A6" w:rsidP="00AE47A6">
      <w:pPr>
        <w:spacing w:after="0" w:line="276" w:lineRule="auto"/>
        <w:jc w:val="center"/>
        <w:rPr>
          <w:rFonts w:asciiTheme="majorHAnsi" w:hAnsiTheme="majorHAnsi" w:cstheme="majorHAnsi"/>
          <w:b/>
          <w:bCs/>
        </w:rPr>
      </w:pPr>
      <w:r w:rsidRPr="002325B1">
        <w:rPr>
          <w:rFonts w:asciiTheme="majorHAnsi" w:hAnsiTheme="majorHAnsi" w:cstheme="majorHAnsi"/>
          <w:b/>
          <w:bCs/>
          <w:noProof/>
          <w:lang w:eastAsia="de-DE"/>
        </w:rPr>
        <w:lastRenderedPageBreak/>
        <w:drawing>
          <wp:inline distT="0" distB="0" distL="0" distR="0" wp14:anchorId="1931A7EF" wp14:editId="21044AA7">
            <wp:extent cx="5592655" cy="7749822"/>
            <wp:effectExtent l="0" t="0" r="8255"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04066" cy="7765635"/>
                    </a:xfrm>
                    <a:prstGeom prst="rect">
                      <a:avLst/>
                    </a:prstGeom>
                  </pic:spPr>
                </pic:pic>
              </a:graphicData>
            </a:graphic>
          </wp:inline>
        </w:drawing>
      </w:r>
    </w:p>
    <w:p w14:paraId="7CAA532D" w14:textId="77777777" w:rsidR="00AE47A6" w:rsidRDefault="00AE47A6" w:rsidP="00AE47A6">
      <w:pPr>
        <w:spacing w:after="0" w:line="276" w:lineRule="auto"/>
        <w:jc w:val="center"/>
        <w:rPr>
          <w:rFonts w:asciiTheme="majorHAnsi" w:hAnsiTheme="majorHAnsi" w:cstheme="majorHAnsi"/>
          <w:b/>
          <w:bCs/>
        </w:rPr>
      </w:pPr>
      <w:r w:rsidRPr="002325B1">
        <w:rPr>
          <w:rFonts w:asciiTheme="majorHAnsi" w:hAnsiTheme="majorHAnsi" w:cstheme="majorHAnsi"/>
          <w:b/>
          <w:bCs/>
          <w:noProof/>
          <w:lang w:eastAsia="de-DE"/>
        </w:rPr>
        <w:lastRenderedPageBreak/>
        <w:drawing>
          <wp:inline distT="0" distB="0" distL="0" distR="0" wp14:anchorId="3CB09F71" wp14:editId="5EE1836C">
            <wp:extent cx="5372850" cy="75258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72850" cy="7525800"/>
                    </a:xfrm>
                    <a:prstGeom prst="rect">
                      <a:avLst/>
                    </a:prstGeom>
                  </pic:spPr>
                </pic:pic>
              </a:graphicData>
            </a:graphic>
          </wp:inline>
        </w:drawing>
      </w:r>
    </w:p>
    <w:p w14:paraId="2D45E062" w14:textId="77777777" w:rsidR="00AE47A6" w:rsidRDefault="00AE47A6" w:rsidP="00AE47A6">
      <w:pPr>
        <w:spacing w:after="0" w:line="276" w:lineRule="auto"/>
        <w:jc w:val="center"/>
        <w:rPr>
          <w:noProof/>
        </w:rPr>
      </w:pPr>
      <w:r w:rsidRPr="002325B1">
        <w:rPr>
          <w:rFonts w:asciiTheme="majorHAnsi" w:hAnsiTheme="majorHAnsi" w:cstheme="majorHAnsi"/>
          <w:b/>
          <w:bCs/>
          <w:noProof/>
          <w:lang w:eastAsia="de-DE"/>
        </w:rPr>
        <w:lastRenderedPageBreak/>
        <w:drawing>
          <wp:inline distT="0" distB="0" distL="0" distR="0" wp14:anchorId="0C7BAA1E" wp14:editId="7F39F93E">
            <wp:extent cx="5363323" cy="6725589"/>
            <wp:effectExtent l="0" t="0" r="889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63323" cy="6725589"/>
                    </a:xfrm>
                    <a:prstGeom prst="rect">
                      <a:avLst/>
                    </a:prstGeom>
                  </pic:spPr>
                </pic:pic>
              </a:graphicData>
            </a:graphic>
          </wp:inline>
        </w:drawing>
      </w:r>
      <w:r w:rsidRPr="002325B1">
        <w:rPr>
          <w:rFonts w:asciiTheme="majorHAnsi" w:hAnsiTheme="majorHAnsi" w:cstheme="majorHAnsi"/>
          <w:b/>
          <w:bCs/>
          <w:noProof/>
          <w:lang w:eastAsia="de-DE"/>
        </w:rPr>
        <w:lastRenderedPageBreak/>
        <w:drawing>
          <wp:inline distT="0" distB="0" distL="0" distR="0" wp14:anchorId="6E1BB023" wp14:editId="37412F38">
            <wp:extent cx="5382376" cy="6277851"/>
            <wp:effectExtent l="0" t="0" r="8890" b="88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82376" cy="6277851"/>
                    </a:xfrm>
                    <a:prstGeom prst="rect">
                      <a:avLst/>
                    </a:prstGeom>
                  </pic:spPr>
                </pic:pic>
              </a:graphicData>
            </a:graphic>
          </wp:inline>
        </w:drawing>
      </w:r>
    </w:p>
    <w:p w14:paraId="6CBDCCF7" w14:textId="77777777" w:rsidR="00AE47A6" w:rsidRDefault="00AE47A6" w:rsidP="00AE47A6">
      <w:pPr>
        <w:spacing w:after="0" w:line="276" w:lineRule="auto"/>
        <w:jc w:val="center"/>
        <w:rPr>
          <w:rFonts w:asciiTheme="majorHAnsi" w:hAnsiTheme="majorHAnsi" w:cstheme="majorHAnsi"/>
          <w:b/>
          <w:bCs/>
        </w:rPr>
      </w:pPr>
      <w:r w:rsidRPr="002325B1">
        <w:rPr>
          <w:rFonts w:asciiTheme="majorHAnsi" w:hAnsiTheme="majorHAnsi" w:cstheme="majorHAnsi"/>
          <w:b/>
          <w:bCs/>
          <w:noProof/>
          <w:lang w:eastAsia="de-DE"/>
        </w:rPr>
        <w:lastRenderedPageBreak/>
        <w:drawing>
          <wp:inline distT="0" distB="0" distL="0" distR="0" wp14:anchorId="5ABD3E99" wp14:editId="291769D2">
            <wp:extent cx="5410955" cy="748769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10955" cy="7487695"/>
                    </a:xfrm>
                    <a:prstGeom prst="rect">
                      <a:avLst/>
                    </a:prstGeom>
                  </pic:spPr>
                </pic:pic>
              </a:graphicData>
            </a:graphic>
          </wp:inline>
        </w:drawing>
      </w:r>
    </w:p>
    <w:p w14:paraId="486D16DE" w14:textId="77777777" w:rsidR="00AE47A6" w:rsidRDefault="00AE47A6" w:rsidP="00AE47A6">
      <w:pPr>
        <w:spacing w:after="0" w:line="276" w:lineRule="auto"/>
        <w:jc w:val="center"/>
        <w:rPr>
          <w:rFonts w:asciiTheme="majorHAnsi" w:hAnsiTheme="majorHAnsi" w:cstheme="majorHAnsi"/>
          <w:b/>
          <w:bCs/>
        </w:rPr>
      </w:pPr>
      <w:r w:rsidRPr="002325B1">
        <w:rPr>
          <w:rFonts w:asciiTheme="majorHAnsi" w:hAnsiTheme="majorHAnsi" w:cstheme="majorHAnsi"/>
          <w:b/>
          <w:bCs/>
          <w:noProof/>
          <w:lang w:eastAsia="de-DE"/>
        </w:rPr>
        <w:lastRenderedPageBreak/>
        <w:drawing>
          <wp:inline distT="0" distB="0" distL="0" distR="0" wp14:anchorId="024368E5" wp14:editId="6F1BD73B">
            <wp:extent cx="5401429" cy="1962424"/>
            <wp:effectExtent l="0" t="0" r="889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1429" cy="1962424"/>
                    </a:xfrm>
                    <a:prstGeom prst="rect">
                      <a:avLst/>
                    </a:prstGeom>
                  </pic:spPr>
                </pic:pic>
              </a:graphicData>
            </a:graphic>
          </wp:inline>
        </w:drawing>
      </w:r>
    </w:p>
    <w:p w14:paraId="1C13154C" w14:textId="77777777" w:rsidR="00AE47A6" w:rsidRDefault="00AE47A6" w:rsidP="00AE47A6">
      <w:pPr>
        <w:spacing w:after="0" w:line="276" w:lineRule="auto"/>
        <w:jc w:val="both"/>
        <w:rPr>
          <w:rFonts w:asciiTheme="majorHAnsi" w:hAnsiTheme="majorHAnsi" w:cstheme="majorHAnsi"/>
          <w:b/>
          <w:bCs/>
        </w:rPr>
      </w:pPr>
    </w:p>
    <w:p w14:paraId="4BC2F7F0" w14:textId="77777777" w:rsidR="00AE47A6" w:rsidRPr="00CD0749" w:rsidRDefault="00AE47A6" w:rsidP="00CD0749">
      <w:pPr>
        <w:jc w:val="both"/>
        <w:rPr>
          <w:rFonts w:asciiTheme="majorHAnsi" w:hAnsiTheme="majorHAnsi" w:cstheme="majorHAnsi"/>
        </w:rPr>
      </w:pPr>
    </w:p>
    <w:p w14:paraId="28CE255A" w14:textId="77777777" w:rsidR="00327F02" w:rsidRPr="00327F02" w:rsidRDefault="00327F02" w:rsidP="00327F02">
      <w:pPr>
        <w:jc w:val="both"/>
        <w:rPr>
          <w:rFonts w:asciiTheme="majorHAnsi" w:hAnsiTheme="majorHAnsi" w:cstheme="majorHAnsi"/>
        </w:rPr>
      </w:pPr>
    </w:p>
    <w:p w14:paraId="472C5D26" w14:textId="650F866D" w:rsidR="00CD0749" w:rsidRDefault="00CD0749" w:rsidP="006B156F">
      <w:pPr>
        <w:spacing w:line="312" w:lineRule="auto"/>
        <w:rPr>
          <w:rFonts w:asciiTheme="majorHAnsi" w:hAnsiTheme="majorHAnsi" w:cstheme="majorHAnsi"/>
          <w:b/>
          <w:bCs/>
          <w:color w:val="000000"/>
        </w:rPr>
      </w:pPr>
      <w:r w:rsidRPr="00CD0749">
        <w:rPr>
          <w:rFonts w:asciiTheme="majorHAnsi" w:hAnsiTheme="majorHAnsi" w:cstheme="majorHAnsi"/>
          <w:b/>
          <w:bCs/>
          <w:color w:val="000000"/>
        </w:rPr>
        <w:t xml:space="preserve">A </w:t>
      </w:r>
      <w:r w:rsidR="00A2500D">
        <w:rPr>
          <w:rFonts w:asciiTheme="majorHAnsi" w:hAnsiTheme="majorHAnsi" w:cstheme="majorHAnsi"/>
          <w:b/>
          <w:bCs/>
          <w:color w:val="000000"/>
        </w:rPr>
        <w:t>5</w:t>
      </w:r>
      <w:r w:rsidRPr="00CD0749">
        <w:rPr>
          <w:rFonts w:asciiTheme="majorHAnsi" w:hAnsiTheme="majorHAnsi" w:cstheme="majorHAnsi"/>
          <w:b/>
          <w:bCs/>
          <w:color w:val="000000"/>
        </w:rPr>
        <w:t xml:space="preserve"> Netzwerkkarte Unterstützungsangebote und Anlaufstellen</w:t>
      </w:r>
      <w:r w:rsidR="00AE47A6">
        <w:rPr>
          <w:rFonts w:asciiTheme="majorHAnsi" w:hAnsiTheme="majorHAnsi" w:cstheme="majorHAnsi"/>
          <w:b/>
          <w:bCs/>
          <w:color w:val="000000"/>
        </w:rPr>
        <w:t xml:space="preserve"> </w:t>
      </w:r>
      <w:r w:rsidRPr="00CD0749">
        <w:rPr>
          <w:rFonts w:asciiTheme="majorHAnsi" w:hAnsiTheme="majorHAnsi" w:cstheme="majorHAnsi"/>
          <w:b/>
          <w:bCs/>
          <w:color w:val="000000"/>
        </w:rPr>
        <w:t xml:space="preserve">(siehe Punkt 3.1) </w:t>
      </w:r>
    </w:p>
    <w:p w14:paraId="523E182D" w14:textId="6B26FE57" w:rsidR="00701C1C" w:rsidRPr="00486EAE" w:rsidRDefault="00486EAE" w:rsidP="00453637">
      <w:pPr>
        <w:spacing w:line="312" w:lineRule="auto"/>
        <w:rPr>
          <w:rFonts w:asciiTheme="majorHAnsi" w:hAnsiTheme="majorHAnsi" w:cstheme="majorHAnsi"/>
          <w:bCs/>
          <w:color w:val="000000"/>
        </w:rPr>
      </w:pPr>
      <w:r w:rsidRPr="00486EAE">
        <w:rPr>
          <w:rFonts w:asciiTheme="majorHAnsi" w:hAnsiTheme="majorHAnsi" w:cstheme="majorHAnsi"/>
          <w:bCs/>
          <w:color w:val="000000"/>
        </w:rPr>
        <w:t>https://www.oberhavel.de/media/costum/2244_589_1.PDF?1761657351</w:t>
      </w:r>
    </w:p>
    <w:p w14:paraId="134F5AEF" w14:textId="15E37FED" w:rsidR="00701C1C" w:rsidRDefault="00701C1C" w:rsidP="00453637">
      <w:pPr>
        <w:spacing w:line="312" w:lineRule="auto"/>
        <w:rPr>
          <w:rFonts w:asciiTheme="majorHAnsi" w:hAnsiTheme="majorHAnsi" w:cstheme="majorHAnsi"/>
          <w:b/>
          <w:bCs/>
          <w:color w:val="000000"/>
        </w:rPr>
      </w:pPr>
      <w:r>
        <w:rPr>
          <w:rFonts w:asciiTheme="majorHAnsi" w:hAnsiTheme="majorHAnsi" w:cstheme="majorHAnsi"/>
          <w:b/>
          <w:bCs/>
          <w:color w:val="000000"/>
        </w:rPr>
        <w:t>A</w:t>
      </w:r>
      <w:r w:rsidR="00CD0749">
        <w:rPr>
          <w:rFonts w:asciiTheme="majorHAnsi" w:hAnsiTheme="majorHAnsi" w:cstheme="majorHAnsi"/>
          <w:b/>
          <w:bCs/>
          <w:color w:val="000000"/>
        </w:rPr>
        <w:t xml:space="preserve"> </w:t>
      </w:r>
      <w:r w:rsidR="00A2500D">
        <w:rPr>
          <w:rFonts w:asciiTheme="majorHAnsi" w:hAnsiTheme="majorHAnsi" w:cstheme="majorHAnsi"/>
          <w:b/>
          <w:bCs/>
          <w:color w:val="000000"/>
        </w:rPr>
        <w:t>6</w:t>
      </w:r>
      <w:r>
        <w:rPr>
          <w:rFonts w:asciiTheme="majorHAnsi" w:hAnsiTheme="majorHAnsi" w:cstheme="majorHAnsi"/>
          <w:b/>
          <w:bCs/>
          <w:color w:val="000000"/>
        </w:rPr>
        <w:t xml:space="preserve"> </w:t>
      </w:r>
      <w:r w:rsidRPr="00701C1C">
        <w:rPr>
          <w:rFonts w:asciiTheme="majorHAnsi" w:hAnsiTheme="majorHAnsi" w:cstheme="majorHAnsi"/>
          <w:b/>
          <w:bCs/>
          <w:color w:val="000000"/>
        </w:rPr>
        <w:t xml:space="preserve">Fachliche Handlungsgrundsätze bei Verdacht auf sexualisierte Gewalt </w:t>
      </w:r>
    </w:p>
    <w:p w14:paraId="38DE904E" w14:textId="77777777" w:rsidR="00701C1C" w:rsidRDefault="00701C1C" w:rsidP="00701C1C">
      <w:pPr>
        <w:spacing w:line="312" w:lineRule="auto"/>
        <w:jc w:val="both"/>
        <w:rPr>
          <w:rFonts w:asciiTheme="majorHAnsi" w:hAnsiTheme="majorHAnsi" w:cstheme="majorHAnsi"/>
          <w:color w:val="000000"/>
        </w:rPr>
      </w:pPr>
      <w:r w:rsidRPr="00701C1C">
        <w:rPr>
          <w:rFonts w:asciiTheme="majorHAnsi" w:hAnsiTheme="majorHAnsi" w:cstheme="majorHAnsi"/>
          <w:color w:val="000000"/>
        </w:rPr>
        <w:t xml:space="preserve">Wenn Sie aufgrund auffälliger Verhaltensweisen oder Äußerungen von Schülerinnen oder Schülern eine Vermutung haben, dass sie oder er von sexueller Gewalt betroffen sein könnte, gilt es, fachliche Handlungsgrundsätze einzuhalten. Denn oft lösen die ersten Hinweise, die die Vermutung aufkommen lassen, Stresssituation mit innerem Druck und dem Bedürfnis nach raschem Handeln aus. </w:t>
      </w:r>
    </w:p>
    <w:p w14:paraId="24E7A9BA" w14:textId="77777777" w:rsidR="00701C1C" w:rsidRDefault="00701C1C" w:rsidP="00453637">
      <w:pPr>
        <w:spacing w:line="312" w:lineRule="auto"/>
        <w:rPr>
          <w:rFonts w:asciiTheme="majorHAnsi" w:hAnsiTheme="majorHAnsi" w:cstheme="majorHAnsi"/>
          <w:color w:val="000000"/>
        </w:rPr>
      </w:pPr>
      <w:r w:rsidRPr="00701C1C">
        <w:rPr>
          <w:rFonts w:asciiTheme="majorHAnsi" w:hAnsiTheme="majorHAnsi" w:cstheme="majorHAnsi"/>
          <w:color w:val="000000"/>
        </w:rPr>
        <w:t xml:space="preserve">Sie können den Betroffenen vor allem dann helfen, wenn Sie folgende Grundsätze beachten: </w:t>
      </w:r>
    </w:p>
    <w:p w14:paraId="7E4081CC" w14:textId="77777777" w:rsidR="00701C1C" w:rsidRDefault="00701C1C" w:rsidP="005B114C">
      <w:pPr>
        <w:pStyle w:val="Listenabsatz"/>
        <w:numPr>
          <w:ilvl w:val="0"/>
          <w:numId w:val="8"/>
        </w:numPr>
        <w:spacing w:line="312" w:lineRule="auto"/>
        <w:jc w:val="both"/>
        <w:rPr>
          <w:rFonts w:asciiTheme="majorHAnsi" w:hAnsiTheme="majorHAnsi" w:cstheme="majorHAnsi"/>
        </w:rPr>
      </w:pPr>
      <w:r w:rsidRPr="00701C1C">
        <w:rPr>
          <w:rFonts w:asciiTheme="majorHAnsi" w:hAnsiTheme="majorHAnsi" w:cstheme="majorHAnsi"/>
        </w:rPr>
        <w:t xml:space="preserve">Stellen Sie dem Schüler oder der Schülerin keine nachbohrenden Fragen oder Suggestivfragen, sondern hören Sie aufmerksam zu. </w:t>
      </w:r>
    </w:p>
    <w:p w14:paraId="5E06618E" w14:textId="77777777" w:rsidR="00701C1C" w:rsidRDefault="00701C1C" w:rsidP="005B114C">
      <w:pPr>
        <w:pStyle w:val="Listenabsatz"/>
        <w:numPr>
          <w:ilvl w:val="0"/>
          <w:numId w:val="8"/>
        </w:numPr>
        <w:spacing w:line="312" w:lineRule="auto"/>
        <w:jc w:val="both"/>
        <w:rPr>
          <w:rFonts w:asciiTheme="majorHAnsi" w:hAnsiTheme="majorHAnsi" w:cstheme="majorHAnsi"/>
        </w:rPr>
      </w:pPr>
      <w:r w:rsidRPr="00701C1C">
        <w:rPr>
          <w:rFonts w:asciiTheme="majorHAnsi" w:hAnsiTheme="majorHAnsi" w:cstheme="majorHAnsi"/>
        </w:rPr>
        <w:t xml:space="preserve">Bewahren Sie Ruhe und handeln Sie besonnen, verantwortlich und konsequent für den Schutz des betroffenen Schülers oder der Schülerin. Übereiltes und unreflektiertes Handeln kann der Sicherheit des Kindes oder Jugendlichen mehr schaden als nutzen. </w:t>
      </w:r>
    </w:p>
    <w:p w14:paraId="06F51913" w14:textId="77777777" w:rsidR="00701C1C" w:rsidRDefault="00701C1C" w:rsidP="005B114C">
      <w:pPr>
        <w:pStyle w:val="Listenabsatz"/>
        <w:numPr>
          <w:ilvl w:val="0"/>
          <w:numId w:val="8"/>
        </w:numPr>
        <w:spacing w:line="312" w:lineRule="auto"/>
        <w:jc w:val="both"/>
        <w:rPr>
          <w:rFonts w:asciiTheme="majorHAnsi" w:hAnsiTheme="majorHAnsi" w:cstheme="majorHAnsi"/>
        </w:rPr>
      </w:pPr>
      <w:r w:rsidRPr="00701C1C">
        <w:rPr>
          <w:rFonts w:asciiTheme="majorHAnsi" w:hAnsiTheme="majorHAnsi" w:cstheme="majorHAnsi"/>
        </w:rPr>
        <w:t xml:space="preserve">Nehmen Sie Ihr Bauchgefühl und Ihre eigene Wahrnehmung ernst, bleiben Sie mit Ihrer Vermutung nicht allein. Beraten Sie sich für eine objektivere Einschätzung der Gesamtsituation bzw. Abklärung einer Vermutung mit einer Fachperson für den Bereich der sexualisierten Gewalt. </w:t>
      </w:r>
    </w:p>
    <w:p w14:paraId="51FE3A6C" w14:textId="77777777" w:rsidR="00701C1C" w:rsidRDefault="00701C1C" w:rsidP="005B114C">
      <w:pPr>
        <w:pStyle w:val="Listenabsatz"/>
        <w:numPr>
          <w:ilvl w:val="0"/>
          <w:numId w:val="8"/>
        </w:numPr>
        <w:spacing w:line="312" w:lineRule="auto"/>
        <w:rPr>
          <w:rFonts w:asciiTheme="majorHAnsi" w:hAnsiTheme="majorHAnsi" w:cstheme="majorHAnsi"/>
        </w:rPr>
      </w:pPr>
      <w:r w:rsidRPr="00701C1C">
        <w:rPr>
          <w:rFonts w:asciiTheme="majorHAnsi" w:hAnsiTheme="majorHAnsi" w:cstheme="majorHAnsi"/>
        </w:rPr>
        <w:t xml:space="preserve">Dokumentieren Sie klar und umfassend und ohne zu interpretieren: </w:t>
      </w:r>
    </w:p>
    <w:p w14:paraId="5240D523" w14:textId="77777777" w:rsidR="00701C1C" w:rsidRDefault="00701C1C" w:rsidP="005B114C">
      <w:pPr>
        <w:pStyle w:val="Listenabsatz"/>
        <w:numPr>
          <w:ilvl w:val="0"/>
          <w:numId w:val="9"/>
        </w:numPr>
        <w:spacing w:line="312" w:lineRule="auto"/>
        <w:jc w:val="both"/>
        <w:rPr>
          <w:rFonts w:asciiTheme="majorHAnsi" w:hAnsiTheme="majorHAnsi" w:cstheme="majorHAnsi"/>
        </w:rPr>
      </w:pPr>
      <w:r w:rsidRPr="00701C1C">
        <w:rPr>
          <w:rFonts w:asciiTheme="majorHAnsi" w:hAnsiTheme="majorHAnsi" w:cstheme="majorHAnsi"/>
        </w:rPr>
        <w:t>Ihre Wahrnehmungen und Beobachtungen und/oder die w</w:t>
      </w:r>
      <w:r w:rsidRPr="00701C1C">
        <w:rPr>
          <w:rFonts w:ascii="Calibri Light" w:hAnsi="Calibri Light" w:cs="Calibri Light"/>
        </w:rPr>
        <w:t>ö</w:t>
      </w:r>
      <w:r w:rsidRPr="00701C1C">
        <w:rPr>
          <w:rFonts w:asciiTheme="majorHAnsi" w:hAnsiTheme="majorHAnsi" w:cstheme="majorHAnsi"/>
        </w:rPr>
        <w:t>rtlichen Aussagen des Sch</w:t>
      </w:r>
      <w:r w:rsidRPr="00701C1C">
        <w:rPr>
          <w:rFonts w:ascii="Calibri Light" w:hAnsi="Calibri Light" w:cs="Calibri Light"/>
        </w:rPr>
        <w:t>ü</w:t>
      </w:r>
      <w:r w:rsidRPr="00701C1C">
        <w:rPr>
          <w:rFonts w:asciiTheme="majorHAnsi" w:hAnsiTheme="majorHAnsi" w:cstheme="majorHAnsi"/>
        </w:rPr>
        <w:t>lers oder der Sch</w:t>
      </w:r>
      <w:r w:rsidRPr="00701C1C">
        <w:rPr>
          <w:rFonts w:ascii="Calibri Light" w:hAnsi="Calibri Light" w:cs="Calibri Light"/>
        </w:rPr>
        <w:t>ü</w:t>
      </w:r>
      <w:r w:rsidRPr="00701C1C">
        <w:rPr>
          <w:rFonts w:asciiTheme="majorHAnsi" w:hAnsiTheme="majorHAnsi" w:cstheme="majorHAnsi"/>
        </w:rPr>
        <w:t>lerin m</w:t>
      </w:r>
      <w:r w:rsidRPr="00701C1C">
        <w:rPr>
          <w:rFonts w:ascii="Calibri Light" w:hAnsi="Calibri Light" w:cs="Calibri Light"/>
        </w:rPr>
        <w:t>ö</w:t>
      </w:r>
      <w:r w:rsidRPr="00701C1C">
        <w:rPr>
          <w:rFonts w:asciiTheme="majorHAnsi" w:hAnsiTheme="majorHAnsi" w:cstheme="majorHAnsi"/>
        </w:rPr>
        <w:t xml:space="preserve">glichst direkt nach den </w:t>
      </w:r>
      <w:r w:rsidRPr="00701C1C">
        <w:rPr>
          <w:rFonts w:ascii="Calibri Light" w:hAnsi="Calibri Light" w:cs="Calibri Light"/>
        </w:rPr>
        <w:t>Ä</w:t>
      </w:r>
      <w:r w:rsidRPr="00701C1C">
        <w:rPr>
          <w:rFonts w:asciiTheme="majorHAnsi" w:hAnsiTheme="majorHAnsi" w:cstheme="majorHAnsi"/>
        </w:rPr>
        <w:t>u</w:t>
      </w:r>
      <w:r w:rsidRPr="00701C1C">
        <w:rPr>
          <w:rFonts w:ascii="Calibri Light" w:hAnsi="Calibri Light" w:cs="Calibri Light"/>
        </w:rPr>
        <w:t>ß</w:t>
      </w:r>
      <w:r w:rsidRPr="00701C1C">
        <w:rPr>
          <w:rFonts w:asciiTheme="majorHAnsi" w:hAnsiTheme="majorHAnsi" w:cstheme="majorHAnsi"/>
        </w:rPr>
        <w:t>erungen des Kindes/ Jugendlichen und noch bevor Sie mit jemandem dar</w:t>
      </w:r>
      <w:r w:rsidRPr="00701C1C">
        <w:rPr>
          <w:rFonts w:ascii="Calibri Light" w:hAnsi="Calibri Light" w:cs="Calibri Light"/>
        </w:rPr>
        <w:t>ü</w:t>
      </w:r>
      <w:r w:rsidRPr="00701C1C">
        <w:rPr>
          <w:rFonts w:asciiTheme="majorHAnsi" w:hAnsiTheme="majorHAnsi" w:cstheme="majorHAnsi"/>
        </w:rPr>
        <w:t>ber sprechen.</w:t>
      </w:r>
    </w:p>
    <w:p w14:paraId="7ED17E38" w14:textId="77777777" w:rsidR="00701C1C" w:rsidRDefault="00701C1C" w:rsidP="005B114C">
      <w:pPr>
        <w:pStyle w:val="Listenabsatz"/>
        <w:numPr>
          <w:ilvl w:val="0"/>
          <w:numId w:val="9"/>
        </w:numPr>
        <w:spacing w:line="312" w:lineRule="auto"/>
        <w:rPr>
          <w:rFonts w:asciiTheme="majorHAnsi" w:hAnsiTheme="majorHAnsi" w:cstheme="majorHAnsi"/>
        </w:rPr>
      </w:pPr>
      <w:r w:rsidRPr="00701C1C">
        <w:rPr>
          <w:rFonts w:asciiTheme="majorHAnsi" w:hAnsiTheme="majorHAnsi" w:cstheme="majorHAnsi"/>
        </w:rPr>
        <w:t xml:space="preserve">Datum und Kontext, in dem die </w:t>
      </w:r>
      <w:r w:rsidRPr="00701C1C">
        <w:rPr>
          <w:rFonts w:ascii="Calibri Light" w:hAnsi="Calibri Light" w:cs="Calibri Light"/>
        </w:rPr>
        <w:t>Ä</w:t>
      </w:r>
      <w:r w:rsidRPr="00701C1C">
        <w:rPr>
          <w:rFonts w:asciiTheme="majorHAnsi" w:hAnsiTheme="majorHAnsi" w:cstheme="majorHAnsi"/>
        </w:rPr>
        <w:t>u</w:t>
      </w:r>
      <w:r w:rsidRPr="00701C1C">
        <w:rPr>
          <w:rFonts w:ascii="Calibri Light" w:hAnsi="Calibri Light" w:cs="Calibri Light"/>
        </w:rPr>
        <w:t>ß</w:t>
      </w:r>
      <w:r w:rsidRPr="00701C1C">
        <w:rPr>
          <w:rFonts w:asciiTheme="majorHAnsi" w:hAnsiTheme="majorHAnsi" w:cstheme="majorHAnsi"/>
        </w:rPr>
        <w:t xml:space="preserve">erungen oder Beobachtungen gemacht wurden. </w:t>
      </w:r>
    </w:p>
    <w:p w14:paraId="00E378DB" w14:textId="77777777" w:rsidR="00701C1C" w:rsidRDefault="00701C1C" w:rsidP="005B114C">
      <w:pPr>
        <w:pStyle w:val="Listenabsatz"/>
        <w:numPr>
          <w:ilvl w:val="0"/>
          <w:numId w:val="8"/>
        </w:numPr>
        <w:spacing w:line="312" w:lineRule="auto"/>
        <w:jc w:val="both"/>
        <w:rPr>
          <w:rFonts w:asciiTheme="majorHAnsi" w:hAnsiTheme="majorHAnsi" w:cstheme="majorHAnsi"/>
        </w:rPr>
      </w:pPr>
      <w:r w:rsidRPr="00701C1C">
        <w:rPr>
          <w:rFonts w:asciiTheme="majorHAnsi" w:hAnsiTheme="majorHAnsi" w:cstheme="majorHAnsi"/>
        </w:rPr>
        <w:t xml:space="preserve">Informieren oder sprechen Sie nicht mit dem potenziellen Täter oder der Täterin. </w:t>
      </w:r>
    </w:p>
    <w:p w14:paraId="34619073" w14:textId="4F720095" w:rsidR="00701C1C" w:rsidRDefault="00701C1C" w:rsidP="00701C1C">
      <w:pPr>
        <w:spacing w:line="312" w:lineRule="auto"/>
        <w:jc w:val="both"/>
        <w:rPr>
          <w:rFonts w:asciiTheme="majorHAnsi" w:hAnsiTheme="majorHAnsi" w:cstheme="majorHAnsi"/>
        </w:rPr>
      </w:pPr>
      <w:r w:rsidRPr="00701C1C">
        <w:rPr>
          <w:rFonts w:asciiTheme="majorHAnsi" w:hAnsiTheme="majorHAnsi" w:cstheme="majorHAnsi"/>
          <w:b/>
          <w:bCs/>
        </w:rPr>
        <w:lastRenderedPageBreak/>
        <w:t>Hinweis</w:t>
      </w:r>
      <w:r w:rsidR="00656739">
        <w:rPr>
          <w:rFonts w:asciiTheme="majorHAnsi" w:hAnsiTheme="majorHAnsi" w:cstheme="majorHAnsi"/>
        </w:rPr>
        <w:t xml:space="preserve">: </w:t>
      </w:r>
      <w:r w:rsidRPr="00701C1C">
        <w:rPr>
          <w:rFonts w:asciiTheme="majorHAnsi" w:hAnsiTheme="majorHAnsi" w:cstheme="majorHAnsi"/>
        </w:rPr>
        <w:t xml:space="preserve">Kommt es zu einem Verdacht auf sexualisierte Gewalt gegen einen Kollegen oder eine Kollegin, ist die Situation besonders herausfordernd. Auf der einen Seite steht die Loyalität zum Kollegen oder zur Kollegin und die Sorge, ihm oder ihr Unrecht zu tun. Denn ein Verdacht - egal ob berechtigt oder nicht - schädigt den Ruf. Dennoch muss eine Entscheidung im Sinne des Kinderschutzes gefällt werden. Jeder und jede Mitarbeitende der Schule ist dazu verpflichtet, Hilfe für den Schüler bzw. die Schülerin einzuleiten und den Verdacht an die Schulleitung zu melden. Um den Kollegen oder die Kollegin im Falle eines unbegründeten Verdachts zu schützen, ist es wichtig, keine Gerüchte im Kollegium zu verbreiten. Das heißt, es werden keine Kollegen und Kolleginnen nach deren Einschätzung gefragt, sondern die Einschätzung erfolgt mit einer externen Fachperson. Die große Sorge um eine Fehlbeschuldigung gilt in der Fachwelt als unangemessen, denn die Hürde für Kinder und Jugendliche, sich als Opfer sexueller Gewalt zu outen, ist extrem hoch. In der Realität kommt es häufiger vor, dass Kinder oder Jugendliche ihre Aussagen aufgrund hohen Drucks von Erwachsenen zurücknehmen. Dadurch wird ein richtiger Verdacht im Nachhinein oft als falsch eingestuft. Ein Verdacht ist also immer ernst zu nehmen! Wenn ein Verdacht nach eingehender Prüfung als unbegründet ausgeräumt wurde, ist ein gut abgesprochenes und fachlich begleitetes Rehabilitationsverfahren für die zu Unrecht beschuldigte Person wichtig. </w:t>
      </w:r>
    </w:p>
    <w:p w14:paraId="3934FFC2" w14:textId="77777777" w:rsidR="00B06A2B" w:rsidRPr="00AE47A6" w:rsidRDefault="00701C1C" w:rsidP="002F0010">
      <w:pPr>
        <w:spacing w:line="312" w:lineRule="auto"/>
        <w:rPr>
          <w:rFonts w:asciiTheme="majorHAnsi" w:hAnsiTheme="majorHAnsi" w:cstheme="majorHAnsi"/>
          <w:b/>
          <w:bCs/>
        </w:rPr>
      </w:pPr>
      <w:r w:rsidRPr="00AE47A6">
        <w:rPr>
          <w:rFonts w:asciiTheme="majorHAnsi" w:hAnsiTheme="majorHAnsi" w:cstheme="majorHAnsi"/>
          <w:b/>
          <w:bCs/>
        </w:rPr>
        <w:t xml:space="preserve">Weiterführende Informationen: </w:t>
      </w:r>
    </w:p>
    <w:p w14:paraId="5DD36197" w14:textId="638D2799" w:rsidR="002F0010" w:rsidRPr="00AE47A6" w:rsidRDefault="00701C1C" w:rsidP="002F0010">
      <w:pPr>
        <w:spacing w:line="312" w:lineRule="auto"/>
        <w:rPr>
          <w:rFonts w:asciiTheme="majorHAnsi" w:hAnsiTheme="majorHAnsi" w:cstheme="majorHAnsi"/>
          <w:b/>
          <w:bCs/>
        </w:rPr>
      </w:pPr>
      <w:r w:rsidRPr="00AE47A6">
        <w:rPr>
          <w:rFonts w:asciiTheme="majorHAnsi" w:hAnsiTheme="majorHAnsi" w:cstheme="majorHAnsi"/>
          <w:b/>
          <w:bCs/>
        </w:rPr>
        <w:t xml:space="preserve">Expertise der Fachstelle Kinderschutz: Sexualisierte Gewalt – Erkennen und Handeln </w:t>
      </w:r>
    </w:p>
    <w:p w14:paraId="7FB642A2" w14:textId="7428D72A" w:rsidR="00701C1C" w:rsidRPr="002F0010" w:rsidRDefault="00701C1C" w:rsidP="005B114C">
      <w:pPr>
        <w:pStyle w:val="Listenabsatz"/>
        <w:numPr>
          <w:ilvl w:val="0"/>
          <w:numId w:val="12"/>
        </w:numPr>
        <w:spacing w:line="312" w:lineRule="auto"/>
        <w:rPr>
          <w:rFonts w:asciiTheme="majorHAnsi" w:hAnsiTheme="majorHAnsi" w:cstheme="majorHAnsi"/>
        </w:rPr>
      </w:pPr>
      <w:r w:rsidRPr="002F0010">
        <w:rPr>
          <w:rFonts w:asciiTheme="majorHAnsi" w:hAnsiTheme="majorHAnsi" w:cstheme="majorHAnsi"/>
        </w:rPr>
        <w:t xml:space="preserve">https://www.fachstelle-kinderschutz.de/files/01_Fachstelle_Kinderschutz/Publikatio- nen/Fachartikel/Sexualisierte%20Gewalt%20 %E2%80%93%20Erkennen%20und%20Handeln.pdf </w:t>
      </w:r>
    </w:p>
    <w:p w14:paraId="12E9288F" w14:textId="77777777" w:rsidR="00701C1C" w:rsidRPr="00AE47A6" w:rsidRDefault="00701C1C" w:rsidP="00701C1C">
      <w:pPr>
        <w:spacing w:line="312" w:lineRule="auto"/>
        <w:rPr>
          <w:rFonts w:asciiTheme="majorHAnsi" w:hAnsiTheme="majorHAnsi" w:cstheme="majorHAnsi"/>
          <w:b/>
          <w:bCs/>
        </w:rPr>
      </w:pPr>
      <w:r w:rsidRPr="00AE47A6">
        <w:rPr>
          <w:rFonts w:asciiTheme="majorHAnsi" w:hAnsiTheme="majorHAnsi" w:cstheme="majorHAnsi"/>
          <w:b/>
          <w:bCs/>
        </w:rPr>
        <w:t xml:space="preserve">Checkliste bei einem Verdacht auf sexualisierte Gewalt </w:t>
      </w:r>
    </w:p>
    <w:p w14:paraId="5A5DB3A4" w14:textId="77777777" w:rsidR="00701C1C" w:rsidRPr="002F0010" w:rsidRDefault="00701C1C" w:rsidP="005B114C">
      <w:pPr>
        <w:pStyle w:val="Listenabsatz"/>
        <w:numPr>
          <w:ilvl w:val="0"/>
          <w:numId w:val="11"/>
        </w:numPr>
        <w:spacing w:line="312" w:lineRule="auto"/>
        <w:rPr>
          <w:rFonts w:asciiTheme="majorHAnsi" w:hAnsiTheme="majorHAnsi" w:cstheme="majorHAnsi"/>
        </w:rPr>
      </w:pPr>
      <w:r w:rsidRPr="002F0010">
        <w:rPr>
          <w:rFonts w:asciiTheme="majorHAnsi" w:hAnsiTheme="majorHAnsi" w:cstheme="majorHAnsi"/>
        </w:rPr>
        <w:t xml:space="preserve">https://www.fachstelle-kinderschutz.de/files/01_Fachstelle_Kinderschutz/Publikatio- nen/Fachartikel/Checkliste-sex.%20Gewalt online_2020.pdf </w:t>
      </w:r>
    </w:p>
    <w:p w14:paraId="0A60A004" w14:textId="77777777" w:rsidR="00AE47A6" w:rsidRDefault="00AE47A6" w:rsidP="00701C1C">
      <w:pPr>
        <w:spacing w:line="312" w:lineRule="auto"/>
        <w:rPr>
          <w:rFonts w:asciiTheme="majorHAnsi" w:hAnsiTheme="majorHAnsi" w:cstheme="majorHAnsi"/>
          <w:b/>
          <w:bCs/>
        </w:rPr>
      </w:pPr>
    </w:p>
    <w:p w14:paraId="0C946728" w14:textId="49959421" w:rsidR="002F0010" w:rsidRDefault="00701C1C" w:rsidP="00701C1C">
      <w:pPr>
        <w:spacing w:line="312" w:lineRule="auto"/>
        <w:rPr>
          <w:rFonts w:asciiTheme="majorHAnsi" w:hAnsiTheme="majorHAnsi" w:cstheme="majorHAnsi"/>
        </w:rPr>
      </w:pPr>
      <w:r w:rsidRPr="002F0010">
        <w:rPr>
          <w:rFonts w:asciiTheme="majorHAnsi" w:hAnsiTheme="majorHAnsi" w:cstheme="majorHAnsi"/>
          <w:b/>
          <w:bCs/>
        </w:rPr>
        <w:t>Sexuelle Übergriffe durch andere Kinder und Jugendliche</w:t>
      </w:r>
      <w:r w:rsidRPr="00701C1C">
        <w:rPr>
          <w:rFonts w:asciiTheme="majorHAnsi" w:hAnsiTheme="majorHAnsi" w:cstheme="majorHAnsi"/>
        </w:rPr>
        <w:t xml:space="preserve"> </w:t>
      </w:r>
    </w:p>
    <w:p w14:paraId="7EC37729" w14:textId="446A56B6" w:rsidR="002F0010" w:rsidRDefault="00701C1C" w:rsidP="00AE47A6">
      <w:pPr>
        <w:spacing w:line="312" w:lineRule="auto"/>
        <w:jc w:val="both"/>
        <w:rPr>
          <w:rFonts w:asciiTheme="majorHAnsi" w:hAnsiTheme="majorHAnsi" w:cstheme="majorHAnsi"/>
        </w:rPr>
      </w:pPr>
      <w:r w:rsidRPr="00701C1C">
        <w:rPr>
          <w:rFonts w:asciiTheme="majorHAnsi" w:hAnsiTheme="majorHAnsi" w:cstheme="majorHAnsi"/>
        </w:rPr>
        <w:t xml:space="preserve">Um sexuelle Verhaltensweisen unter Schülerinnen und Schülern einordnen zu können, müssen der Kontext, in dem es geschieht, die Dynamik der Interaktion, Alter und Entwicklungsstand berücksichtigt werden. Anzeichen für einen Übergriff sind u. a. Zwang/Unfreiwilligkeit oder das Ausnutzen eines Machtverhältnisses, z. B. aufgrund von Altersunterschieden oder Abhängigkeiten, sowie das Ausnutzen körperlicher Kraft, kognitiver Überlegenheit oder des sozialen Status. Im Grundschulalter sind sexuelle Aktivitäten, die zum Erkundungsverhalten von Kindern gehören (Doktorspiele), von sexuellen Übergriffen zu unterscheiden. Vor allem im Jugendalter kommen sexuelle Übergriffe unter Jugendlichen erheblich häufiger vor als sexueller Missbrauch durch Erwachsene. Sie gehen in der Regel ebenfalls mit einem </w:t>
      </w:r>
      <w:r w:rsidRPr="00701C1C">
        <w:rPr>
          <w:rFonts w:asciiTheme="majorHAnsi" w:hAnsiTheme="majorHAnsi" w:cstheme="majorHAnsi"/>
        </w:rPr>
        <w:lastRenderedPageBreak/>
        <w:t>Machtgefälle einher. Besondere Aufmerksamkeit muss auf Taten in den digitalen Medien gerichtet werden.</w:t>
      </w:r>
      <w:r w:rsidR="00CD0749">
        <w:rPr>
          <w:rStyle w:val="Funotenzeichen"/>
          <w:rFonts w:asciiTheme="majorHAnsi" w:hAnsiTheme="majorHAnsi" w:cstheme="majorHAnsi"/>
        </w:rPr>
        <w:footnoteReference w:id="7"/>
      </w:r>
    </w:p>
    <w:p w14:paraId="64D4137C" w14:textId="3D19E598" w:rsidR="002F0010" w:rsidRPr="00AE47A6" w:rsidRDefault="00701C1C" w:rsidP="00701C1C">
      <w:pPr>
        <w:spacing w:line="312" w:lineRule="auto"/>
        <w:rPr>
          <w:rFonts w:asciiTheme="majorHAnsi" w:hAnsiTheme="majorHAnsi" w:cstheme="majorHAnsi"/>
        </w:rPr>
      </w:pPr>
      <w:r w:rsidRPr="002F0010">
        <w:rPr>
          <w:rFonts w:asciiTheme="majorHAnsi" w:hAnsiTheme="majorHAnsi" w:cstheme="majorHAnsi"/>
          <w:b/>
          <w:bCs/>
        </w:rPr>
        <w:t>Materialien und Informationen zu sexualisierter Gewalt unter Kindern und Jugendlichen:</w:t>
      </w:r>
      <w:r w:rsidRPr="00701C1C">
        <w:rPr>
          <w:rFonts w:asciiTheme="majorHAnsi" w:hAnsiTheme="majorHAnsi" w:cstheme="majorHAnsi"/>
        </w:rPr>
        <w:t xml:space="preserve"> </w:t>
      </w:r>
      <w:r w:rsidR="00AE47A6">
        <w:rPr>
          <w:rFonts w:asciiTheme="majorHAnsi" w:hAnsiTheme="majorHAnsi" w:cstheme="majorHAnsi"/>
        </w:rPr>
        <w:t xml:space="preserve"> </w:t>
      </w:r>
      <w:r w:rsidRPr="00AE47A6">
        <w:rPr>
          <w:rFonts w:asciiTheme="majorHAnsi" w:hAnsiTheme="majorHAnsi" w:cstheme="majorHAnsi"/>
          <w:b/>
          <w:bCs/>
        </w:rPr>
        <w:t xml:space="preserve">Checkliste sexualisierte Übergriffe unter Kindern </w:t>
      </w:r>
    </w:p>
    <w:p w14:paraId="0EFB17A4" w14:textId="77777777" w:rsidR="002F0010" w:rsidRPr="002F0010" w:rsidRDefault="00701C1C" w:rsidP="005B114C">
      <w:pPr>
        <w:pStyle w:val="Listenabsatz"/>
        <w:numPr>
          <w:ilvl w:val="0"/>
          <w:numId w:val="10"/>
        </w:numPr>
        <w:spacing w:line="312" w:lineRule="auto"/>
        <w:rPr>
          <w:rFonts w:asciiTheme="majorHAnsi" w:hAnsiTheme="majorHAnsi" w:cstheme="majorHAnsi"/>
        </w:rPr>
      </w:pPr>
      <w:r w:rsidRPr="002F0010">
        <w:rPr>
          <w:rFonts w:asciiTheme="majorHAnsi" w:hAnsiTheme="majorHAnsi" w:cstheme="majorHAnsi"/>
        </w:rPr>
        <w:t xml:space="preserve">https://www.fachstelle-kinderschutz.de/files/01_Fachstelle_Kinderschutz/Publika- t ionen/Fachartikel/Checkliste%20sex.%20 %C3%9Cbergriffe.pdf </w:t>
      </w:r>
    </w:p>
    <w:p w14:paraId="546AFF17" w14:textId="35676704" w:rsidR="00701C1C" w:rsidRDefault="00701C1C" w:rsidP="005B114C">
      <w:pPr>
        <w:pStyle w:val="Listenabsatz"/>
        <w:numPr>
          <w:ilvl w:val="0"/>
          <w:numId w:val="10"/>
        </w:numPr>
        <w:spacing w:line="312" w:lineRule="auto"/>
        <w:rPr>
          <w:rFonts w:asciiTheme="majorHAnsi" w:hAnsiTheme="majorHAnsi" w:cstheme="majorHAnsi"/>
        </w:rPr>
      </w:pPr>
      <w:r w:rsidRPr="002F0010">
        <w:rPr>
          <w:rFonts w:asciiTheme="majorHAnsi" w:hAnsiTheme="majorHAnsi" w:cstheme="majorHAnsi"/>
        </w:rPr>
        <w:t>https://beauftragte-missbrauch.de/themen/definition/sexuelle-uebergriffe-unter-kindern undjugendlichen</w:t>
      </w:r>
    </w:p>
    <w:p w14:paraId="23FEB69A" w14:textId="77777777" w:rsidR="00656739" w:rsidRDefault="00656739" w:rsidP="00656739">
      <w:pPr>
        <w:spacing w:line="312" w:lineRule="auto"/>
        <w:rPr>
          <w:rFonts w:asciiTheme="majorHAnsi" w:hAnsiTheme="majorHAnsi" w:cstheme="majorHAnsi"/>
        </w:rPr>
      </w:pPr>
    </w:p>
    <w:p w14:paraId="0D599401" w14:textId="06531FAD" w:rsidR="00656739" w:rsidRPr="00B06A2B" w:rsidRDefault="00B06A2B" w:rsidP="00656739">
      <w:pPr>
        <w:spacing w:line="312" w:lineRule="auto"/>
        <w:rPr>
          <w:rFonts w:asciiTheme="majorHAnsi" w:hAnsiTheme="majorHAnsi" w:cstheme="majorHAnsi"/>
          <w:b/>
          <w:bCs/>
        </w:rPr>
      </w:pPr>
      <w:r w:rsidRPr="00B06A2B">
        <w:rPr>
          <w:rFonts w:asciiTheme="majorHAnsi" w:hAnsiTheme="majorHAnsi" w:cstheme="majorHAnsi"/>
          <w:b/>
          <w:bCs/>
        </w:rPr>
        <w:t>Dieses Material kann zur persönlichen Gefährdungseinschätzung für die Lehrkräfte dienen.</w:t>
      </w:r>
    </w:p>
    <w:p w14:paraId="26DF3150" w14:textId="50910D65" w:rsidR="00B06A2B" w:rsidRDefault="00D92CF0" w:rsidP="00B06A2B">
      <w:pPr>
        <w:spacing w:after="0" w:line="276" w:lineRule="auto"/>
        <w:jc w:val="both"/>
        <w:rPr>
          <w:rFonts w:asciiTheme="majorHAnsi" w:hAnsiTheme="majorHAnsi" w:cstheme="majorHAnsi"/>
        </w:rPr>
      </w:pPr>
      <w:r>
        <w:rPr>
          <w:rFonts w:asciiTheme="majorHAnsi" w:hAnsiTheme="majorHAnsi" w:cstheme="majorHAnsi"/>
        </w:rPr>
        <w:t xml:space="preserve">• </w:t>
      </w:r>
      <w:r w:rsidRPr="00D92CF0">
        <w:rPr>
          <w:rFonts w:asciiTheme="majorHAnsi" w:hAnsiTheme="majorHAnsi" w:cstheme="majorHAnsi"/>
        </w:rPr>
        <w:t>Checkliste Kindeswohlgefährdung https://vv.potsdam.de/vv/Checkliste-Schule-Verfahren-4-KKG-Start-gGmbH-2024.pdf</w:t>
      </w:r>
    </w:p>
    <w:p w14:paraId="7CBD1999" w14:textId="77777777" w:rsidR="00B06A2B" w:rsidRDefault="00B06A2B" w:rsidP="00B06A2B">
      <w:pPr>
        <w:spacing w:after="0" w:line="276" w:lineRule="auto"/>
        <w:jc w:val="both"/>
        <w:rPr>
          <w:rFonts w:asciiTheme="majorHAnsi" w:hAnsiTheme="majorHAnsi" w:cstheme="majorHAnsi"/>
        </w:rPr>
      </w:pPr>
    </w:p>
    <w:p w14:paraId="7E0ED974" w14:textId="77777777" w:rsidR="00B06A2B" w:rsidRDefault="00B06A2B" w:rsidP="00B06A2B">
      <w:pPr>
        <w:spacing w:after="0" w:line="276" w:lineRule="auto"/>
        <w:jc w:val="both"/>
        <w:rPr>
          <w:rFonts w:asciiTheme="majorHAnsi" w:hAnsiTheme="majorHAnsi" w:cstheme="majorHAnsi"/>
        </w:rPr>
      </w:pPr>
    </w:p>
    <w:p w14:paraId="4BA19E57" w14:textId="77777777" w:rsidR="00B06A2B" w:rsidRDefault="00B06A2B" w:rsidP="00B06A2B">
      <w:pPr>
        <w:spacing w:after="0" w:line="276" w:lineRule="auto"/>
        <w:jc w:val="both"/>
        <w:rPr>
          <w:rFonts w:asciiTheme="majorHAnsi" w:hAnsiTheme="majorHAnsi" w:cstheme="majorHAnsi"/>
        </w:rPr>
      </w:pPr>
    </w:p>
    <w:p w14:paraId="6155057D" w14:textId="77777777" w:rsidR="00B06A2B" w:rsidRDefault="00B06A2B" w:rsidP="00B06A2B">
      <w:pPr>
        <w:spacing w:after="0" w:line="276" w:lineRule="auto"/>
        <w:jc w:val="both"/>
        <w:rPr>
          <w:rFonts w:asciiTheme="majorHAnsi" w:hAnsiTheme="majorHAnsi" w:cstheme="majorHAnsi"/>
        </w:rPr>
      </w:pPr>
    </w:p>
    <w:p w14:paraId="140DB52C" w14:textId="77777777" w:rsidR="00B06A2B" w:rsidRDefault="00B06A2B" w:rsidP="00B06A2B">
      <w:pPr>
        <w:spacing w:after="0" w:line="276" w:lineRule="auto"/>
        <w:jc w:val="both"/>
        <w:rPr>
          <w:rFonts w:asciiTheme="majorHAnsi" w:hAnsiTheme="majorHAnsi" w:cstheme="majorHAnsi"/>
        </w:rPr>
      </w:pPr>
    </w:p>
    <w:p w14:paraId="365EFFC6" w14:textId="77777777" w:rsidR="00B06A2B" w:rsidRDefault="00B06A2B" w:rsidP="00B06A2B">
      <w:pPr>
        <w:spacing w:after="0" w:line="276" w:lineRule="auto"/>
        <w:jc w:val="both"/>
        <w:rPr>
          <w:rFonts w:asciiTheme="majorHAnsi" w:hAnsiTheme="majorHAnsi" w:cstheme="majorHAnsi"/>
        </w:rPr>
      </w:pPr>
    </w:p>
    <w:p w14:paraId="5B56B4B4" w14:textId="77777777" w:rsidR="00B06A2B" w:rsidRDefault="00B06A2B" w:rsidP="00B06A2B">
      <w:pPr>
        <w:spacing w:after="0" w:line="276" w:lineRule="auto"/>
        <w:jc w:val="both"/>
        <w:rPr>
          <w:rFonts w:asciiTheme="majorHAnsi" w:hAnsiTheme="majorHAnsi" w:cstheme="majorHAnsi"/>
        </w:rPr>
      </w:pPr>
    </w:p>
    <w:p w14:paraId="6C8DEDC9" w14:textId="77777777" w:rsidR="00B06A2B" w:rsidRDefault="00B06A2B" w:rsidP="00B06A2B">
      <w:pPr>
        <w:spacing w:after="0" w:line="276" w:lineRule="auto"/>
        <w:jc w:val="both"/>
        <w:rPr>
          <w:rFonts w:asciiTheme="majorHAnsi" w:hAnsiTheme="majorHAnsi" w:cstheme="majorHAnsi"/>
        </w:rPr>
      </w:pPr>
    </w:p>
    <w:p w14:paraId="3603FCFE" w14:textId="77777777" w:rsidR="00B06A2B" w:rsidRDefault="00B06A2B" w:rsidP="00B06A2B">
      <w:pPr>
        <w:spacing w:after="0" w:line="276" w:lineRule="auto"/>
        <w:jc w:val="both"/>
        <w:rPr>
          <w:rFonts w:asciiTheme="majorHAnsi" w:hAnsiTheme="majorHAnsi" w:cstheme="majorHAnsi"/>
        </w:rPr>
      </w:pPr>
    </w:p>
    <w:p w14:paraId="65379938" w14:textId="77777777" w:rsidR="00B06A2B" w:rsidRDefault="00B06A2B" w:rsidP="00B06A2B">
      <w:pPr>
        <w:spacing w:after="0" w:line="276" w:lineRule="auto"/>
        <w:jc w:val="both"/>
        <w:rPr>
          <w:rFonts w:asciiTheme="majorHAnsi" w:hAnsiTheme="majorHAnsi" w:cstheme="majorHAnsi"/>
        </w:rPr>
      </w:pPr>
    </w:p>
    <w:p w14:paraId="48A37551" w14:textId="77777777" w:rsidR="00B06A2B" w:rsidRDefault="00B06A2B" w:rsidP="00B06A2B">
      <w:pPr>
        <w:spacing w:after="0" w:line="276" w:lineRule="auto"/>
        <w:jc w:val="both"/>
        <w:rPr>
          <w:rFonts w:asciiTheme="majorHAnsi" w:hAnsiTheme="majorHAnsi" w:cstheme="majorHAnsi"/>
        </w:rPr>
      </w:pPr>
    </w:p>
    <w:p w14:paraId="2BE08C50" w14:textId="77777777" w:rsidR="00B06A2B" w:rsidRDefault="00B06A2B" w:rsidP="00B06A2B">
      <w:pPr>
        <w:spacing w:after="0" w:line="276" w:lineRule="auto"/>
        <w:jc w:val="both"/>
        <w:rPr>
          <w:rFonts w:asciiTheme="majorHAnsi" w:hAnsiTheme="majorHAnsi" w:cstheme="majorHAnsi"/>
        </w:rPr>
      </w:pPr>
    </w:p>
    <w:p w14:paraId="4FC8CEEE" w14:textId="77777777" w:rsidR="00B06A2B" w:rsidRDefault="00B06A2B" w:rsidP="00B06A2B">
      <w:pPr>
        <w:spacing w:after="0" w:line="276" w:lineRule="auto"/>
        <w:jc w:val="both"/>
        <w:rPr>
          <w:rFonts w:asciiTheme="majorHAnsi" w:hAnsiTheme="majorHAnsi" w:cstheme="majorHAnsi"/>
        </w:rPr>
      </w:pPr>
    </w:p>
    <w:p w14:paraId="446980A8" w14:textId="77777777" w:rsidR="00B06A2B" w:rsidRDefault="00B06A2B" w:rsidP="00B06A2B">
      <w:pPr>
        <w:spacing w:after="0" w:line="276" w:lineRule="auto"/>
        <w:jc w:val="both"/>
        <w:rPr>
          <w:rFonts w:asciiTheme="majorHAnsi" w:hAnsiTheme="majorHAnsi" w:cstheme="majorHAnsi"/>
        </w:rPr>
      </w:pPr>
    </w:p>
    <w:p w14:paraId="35F3194C" w14:textId="77777777" w:rsidR="00B06A2B" w:rsidRDefault="00B06A2B" w:rsidP="00B06A2B">
      <w:pPr>
        <w:spacing w:after="0" w:line="276" w:lineRule="auto"/>
        <w:jc w:val="both"/>
        <w:rPr>
          <w:rFonts w:asciiTheme="majorHAnsi" w:hAnsiTheme="majorHAnsi" w:cstheme="majorHAnsi"/>
        </w:rPr>
      </w:pPr>
    </w:p>
    <w:p w14:paraId="0908AF0C" w14:textId="77777777" w:rsidR="00B06A2B" w:rsidRDefault="00B06A2B" w:rsidP="00B06A2B">
      <w:pPr>
        <w:spacing w:after="0" w:line="276" w:lineRule="auto"/>
        <w:jc w:val="both"/>
        <w:rPr>
          <w:rFonts w:asciiTheme="majorHAnsi" w:hAnsiTheme="majorHAnsi" w:cstheme="majorHAnsi"/>
        </w:rPr>
      </w:pPr>
    </w:p>
    <w:p w14:paraId="28580D07" w14:textId="77777777" w:rsidR="00B06A2B" w:rsidRDefault="00B06A2B" w:rsidP="00B06A2B">
      <w:pPr>
        <w:spacing w:after="0" w:line="276" w:lineRule="auto"/>
        <w:jc w:val="both"/>
        <w:rPr>
          <w:rFonts w:asciiTheme="majorHAnsi" w:hAnsiTheme="majorHAnsi" w:cstheme="majorHAnsi"/>
        </w:rPr>
      </w:pPr>
    </w:p>
    <w:p w14:paraId="5F1BBA63" w14:textId="77777777" w:rsidR="00B06A2B" w:rsidRDefault="00B06A2B" w:rsidP="00B06A2B">
      <w:pPr>
        <w:spacing w:after="0" w:line="276" w:lineRule="auto"/>
        <w:jc w:val="both"/>
        <w:rPr>
          <w:rFonts w:asciiTheme="majorHAnsi" w:hAnsiTheme="majorHAnsi" w:cstheme="majorHAnsi"/>
        </w:rPr>
      </w:pPr>
    </w:p>
    <w:p w14:paraId="7D5955D6" w14:textId="77777777" w:rsidR="00B06A2B" w:rsidRDefault="00B06A2B" w:rsidP="00B06A2B">
      <w:pPr>
        <w:spacing w:after="0" w:line="276" w:lineRule="auto"/>
        <w:jc w:val="both"/>
        <w:rPr>
          <w:rFonts w:asciiTheme="majorHAnsi" w:hAnsiTheme="majorHAnsi" w:cstheme="majorHAnsi"/>
        </w:rPr>
      </w:pPr>
    </w:p>
    <w:p w14:paraId="76E0C9BA" w14:textId="77777777" w:rsidR="00B06A2B" w:rsidRDefault="00B06A2B" w:rsidP="00B06A2B">
      <w:pPr>
        <w:spacing w:after="0" w:line="276" w:lineRule="auto"/>
        <w:jc w:val="both"/>
        <w:rPr>
          <w:rFonts w:asciiTheme="majorHAnsi" w:hAnsiTheme="majorHAnsi" w:cstheme="majorHAnsi"/>
        </w:rPr>
      </w:pPr>
    </w:p>
    <w:p w14:paraId="4B0BFCBE" w14:textId="77777777" w:rsidR="00B06A2B" w:rsidRDefault="00B06A2B" w:rsidP="00B06A2B">
      <w:pPr>
        <w:spacing w:after="0" w:line="276" w:lineRule="auto"/>
        <w:jc w:val="both"/>
        <w:rPr>
          <w:rFonts w:asciiTheme="majorHAnsi" w:hAnsiTheme="majorHAnsi" w:cstheme="majorHAnsi"/>
        </w:rPr>
      </w:pPr>
    </w:p>
    <w:p w14:paraId="67979603" w14:textId="77777777" w:rsidR="00B06A2B" w:rsidRDefault="00B06A2B" w:rsidP="00B06A2B">
      <w:pPr>
        <w:spacing w:after="0" w:line="276" w:lineRule="auto"/>
        <w:jc w:val="both"/>
        <w:rPr>
          <w:rFonts w:asciiTheme="majorHAnsi" w:hAnsiTheme="majorHAnsi" w:cstheme="majorHAnsi"/>
        </w:rPr>
      </w:pPr>
    </w:p>
    <w:p w14:paraId="14ADA001" w14:textId="77777777" w:rsidR="00B06A2B" w:rsidRDefault="00B06A2B" w:rsidP="00B06A2B">
      <w:pPr>
        <w:spacing w:after="0" w:line="276" w:lineRule="auto"/>
        <w:jc w:val="both"/>
        <w:rPr>
          <w:rFonts w:asciiTheme="majorHAnsi" w:hAnsiTheme="majorHAnsi" w:cstheme="majorHAnsi"/>
        </w:rPr>
      </w:pPr>
    </w:p>
    <w:p w14:paraId="2244217F" w14:textId="77777777" w:rsidR="00B06A2B" w:rsidRDefault="00B06A2B" w:rsidP="00B06A2B">
      <w:pPr>
        <w:spacing w:after="0" w:line="276" w:lineRule="auto"/>
        <w:jc w:val="both"/>
        <w:rPr>
          <w:rFonts w:asciiTheme="majorHAnsi" w:hAnsiTheme="majorHAnsi" w:cstheme="majorHAnsi"/>
        </w:rPr>
      </w:pPr>
    </w:p>
    <w:p w14:paraId="7FAF808A" w14:textId="77777777" w:rsidR="00B06A2B" w:rsidRDefault="00B06A2B" w:rsidP="00B06A2B">
      <w:pPr>
        <w:spacing w:after="0" w:line="276" w:lineRule="auto"/>
        <w:jc w:val="both"/>
        <w:rPr>
          <w:rFonts w:asciiTheme="majorHAnsi" w:hAnsiTheme="majorHAnsi" w:cstheme="majorHAnsi"/>
        </w:rPr>
      </w:pPr>
    </w:p>
    <w:p w14:paraId="45EEA82A" w14:textId="77777777" w:rsidR="00B06A2B" w:rsidRDefault="00B06A2B" w:rsidP="00B06A2B">
      <w:pPr>
        <w:spacing w:after="0" w:line="276" w:lineRule="auto"/>
        <w:jc w:val="both"/>
        <w:rPr>
          <w:rFonts w:asciiTheme="majorHAnsi" w:hAnsiTheme="majorHAnsi" w:cstheme="majorHAnsi"/>
        </w:rPr>
      </w:pPr>
    </w:p>
    <w:p w14:paraId="412D6B77" w14:textId="5192FC86" w:rsidR="002325B1" w:rsidRDefault="002325B1" w:rsidP="00B06A2B">
      <w:pPr>
        <w:spacing w:after="0" w:line="276" w:lineRule="auto"/>
        <w:jc w:val="both"/>
        <w:rPr>
          <w:rFonts w:asciiTheme="majorHAnsi" w:hAnsiTheme="majorHAnsi" w:cstheme="majorHAnsi"/>
          <w:b/>
          <w:bCs/>
        </w:rPr>
      </w:pPr>
      <w:r w:rsidRPr="002325B1">
        <w:rPr>
          <w:rFonts w:asciiTheme="majorHAnsi" w:hAnsiTheme="majorHAnsi" w:cstheme="majorHAnsi"/>
          <w:b/>
          <w:bCs/>
        </w:rPr>
        <w:lastRenderedPageBreak/>
        <w:t xml:space="preserve">A </w:t>
      </w:r>
      <w:r w:rsidR="002B2B2E">
        <w:rPr>
          <w:rFonts w:asciiTheme="majorHAnsi" w:hAnsiTheme="majorHAnsi" w:cstheme="majorHAnsi"/>
          <w:b/>
          <w:bCs/>
        </w:rPr>
        <w:t>7</w:t>
      </w:r>
      <w:r w:rsidRPr="002325B1">
        <w:rPr>
          <w:rFonts w:asciiTheme="majorHAnsi" w:hAnsiTheme="majorHAnsi" w:cstheme="majorHAnsi"/>
          <w:b/>
          <w:bCs/>
        </w:rPr>
        <w:t xml:space="preserve"> Vorlage für das Protokoll der Vereinbarung mit den Eltern/Erziehungs-/Sorgeberechtigten</w:t>
      </w:r>
    </w:p>
    <w:p w14:paraId="74FA4C88" w14:textId="77777777" w:rsidR="00C7290E" w:rsidRPr="002325B1" w:rsidRDefault="00C7290E" w:rsidP="00B06A2B">
      <w:pPr>
        <w:spacing w:after="0" w:line="276" w:lineRule="auto"/>
        <w:jc w:val="both"/>
        <w:rPr>
          <w:rFonts w:asciiTheme="majorHAnsi" w:hAnsiTheme="majorHAnsi" w:cstheme="majorHAnsi"/>
          <w:b/>
          <w:bCs/>
        </w:rPr>
      </w:pPr>
    </w:p>
    <w:p w14:paraId="0D8ADFA4" w14:textId="70F7D953" w:rsidR="002325B1" w:rsidRDefault="002325B1" w:rsidP="00C7290E">
      <w:pPr>
        <w:spacing w:after="0" w:line="276" w:lineRule="auto"/>
        <w:jc w:val="center"/>
        <w:rPr>
          <w:rFonts w:asciiTheme="majorHAnsi" w:hAnsiTheme="majorHAnsi" w:cstheme="majorHAnsi"/>
          <w:b/>
          <w:bCs/>
        </w:rPr>
      </w:pPr>
      <w:r w:rsidRPr="002325B1">
        <w:rPr>
          <w:rFonts w:asciiTheme="majorHAnsi" w:hAnsiTheme="majorHAnsi" w:cstheme="majorHAnsi"/>
          <w:b/>
          <w:bCs/>
          <w:noProof/>
          <w:lang w:eastAsia="de-DE"/>
        </w:rPr>
        <w:drawing>
          <wp:inline distT="0" distB="0" distL="0" distR="0" wp14:anchorId="6F593398" wp14:editId="7A71680F">
            <wp:extent cx="5682980" cy="812153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8458"/>
                    <a:stretch/>
                  </pic:blipFill>
                  <pic:spPr>
                    <a:xfrm>
                      <a:off x="0" y="0"/>
                      <a:ext cx="5686942" cy="8127196"/>
                    </a:xfrm>
                    <a:prstGeom prst="rect">
                      <a:avLst/>
                    </a:prstGeom>
                  </pic:spPr>
                </pic:pic>
              </a:graphicData>
            </a:graphic>
          </wp:inline>
        </w:drawing>
      </w:r>
    </w:p>
    <w:p w14:paraId="5933E114" w14:textId="682794D0" w:rsidR="002325B1" w:rsidRDefault="002325B1" w:rsidP="00C7290E">
      <w:pPr>
        <w:spacing w:after="0" w:line="276" w:lineRule="auto"/>
        <w:jc w:val="center"/>
        <w:rPr>
          <w:rFonts w:asciiTheme="majorHAnsi" w:hAnsiTheme="majorHAnsi" w:cstheme="majorHAnsi"/>
          <w:b/>
          <w:bCs/>
        </w:rPr>
      </w:pPr>
      <w:r w:rsidRPr="002325B1">
        <w:rPr>
          <w:rFonts w:asciiTheme="majorHAnsi" w:hAnsiTheme="majorHAnsi" w:cstheme="majorHAnsi"/>
          <w:b/>
          <w:bCs/>
          <w:noProof/>
          <w:lang w:eastAsia="de-DE"/>
        </w:rPr>
        <w:lastRenderedPageBreak/>
        <w:drawing>
          <wp:inline distT="0" distB="0" distL="0" distR="0" wp14:anchorId="5184E2E0" wp14:editId="319F3B66">
            <wp:extent cx="5966101" cy="8487294"/>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1670" cy="8495216"/>
                    </a:xfrm>
                    <a:prstGeom prst="rect">
                      <a:avLst/>
                    </a:prstGeom>
                  </pic:spPr>
                </pic:pic>
              </a:graphicData>
            </a:graphic>
          </wp:inline>
        </w:drawing>
      </w:r>
    </w:p>
    <w:p w14:paraId="2180C95C" w14:textId="77777777" w:rsidR="002325B1" w:rsidRDefault="002325B1" w:rsidP="00B06A2B">
      <w:pPr>
        <w:spacing w:after="0" w:line="276" w:lineRule="auto"/>
        <w:jc w:val="both"/>
        <w:rPr>
          <w:rFonts w:asciiTheme="majorHAnsi" w:hAnsiTheme="majorHAnsi" w:cstheme="majorHAnsi"/>
          <w:b/>
          <w:bCs/>
        </w:rPr>
      </w:pPr>
    </w:p>
    <w:p w14:paraId="254D00E7" w14:textId="77777777" w:rsidR="00AE47A6" w:rsidRDefault="00AE47A6" w:rsidP="00B06A2B">
      <w:pPr>
        <w:spacing w:after="0" w:line="276" w:lineRule="auto"/>
        <w:jc w:val="both"/>
        <w:rPr>
          <w:rFonts w:asciiTheme="majorHAnsi" w:hAnsiTheme="majorHAnsi" w:cstheme="majorHAnsi"/>
          <w:b/>
          <w:bCs/>
        </w:rPr>
      </w:pPr>
    </w:p>
    <w:p w14:paraId="46A49C91" w14:textId="6E29CEA0" w:rsidR="002325B1" w:rsidRPr="00C7290E" w:rsidRDefault="002325B1" w:rsidP="00B06A2B">
      <w:pPr>
        <w:spacing w:after="0" w:line="276" w:lineRule="auto"/>
        <w:jc w:val="both"/>
        <w:rPr>
          <w:rFonts w:asciiTheme="majorHAnsi" w:hAnsiTheme="majorHAnsi" w:cstheme="majorHAnsi"/>
          <w:b/>
          <w:bCs/>
        </w:rPr>
      </w:pPr>
      <w:r w:rsidRPr="00C7290E">
        <w:rPr>
          <w:rFonts w:asciiTheme="majorHAnsi" w:hAnsiTheme="majorHAnsi" w:cstheme="majorHAnsi"/>
          <w:b/>
          <w:bCs/>
        </w:rPr>
        <w:lastRenderedPageBreak/>
        <w:t xml:space="preserve">A </w:t>
      </w:r>
      <w:r w:rsidR="002B2B2E">
        <w:rPr>
          <w:rFonts w:asciiTheme="majorHAnsi" w:hAnsiTheme="majorHAnsi" w:cstheme="majorHAnsi"/>
          <w:b/>
          <w:bCs/>
        </w:rPr>
        <w:t>8</w:t>
      </w:r>
      <w:r w:rsidRPr="00C7290E">
        <w:rPr>
          <w:rFonts w:asciiTheme="majorHAnsi" w:hAnsiTheme="majorHAnsi" w:cstheme="majorHAnsi"/>
          <w:b/>
          <w:bCs/>
        </w:rPr>
        <w:t xml:space="preserve"> Verfahrensweg </w:t>
      </w:r>
    </w:p>
    <w:p w14:paraId="605D27A0" w14:textId="70B17AC7" w:rsidR="002325B1" w:rsidRDefault="002325B1" w:rsidP="00B06A2B">
      <w:pPr>
        <w:spacing w:after="0" w:line="276" w:lineRule="auto"/>
        <w:jc w:val="both"/>
        <w:rPr>
          <w:rFonts w:asciiTheme="majorHAnsi" w:hAnsiTheme="majorHAnsi" w:cstheme="majorHAnsi"/>
          <w:b/>
          <w:bCs/>
          <w:sz w:val="20"/>
          <w:szCs w:val="20"/>
        </w:rPr>
      </w:pPr>
      <w:r w:rsidRPr="002325B1">
        <w:rPr>
          <w:rFonts w:asciiTheme="majorHAnsi" w:hAnsiTheme="majorHAnsi" w:cstheme="majorHAnsi"/>
          <w:b/>
          <w:bCs/>
          <w:sz w:val="20"/>
          <w:szCs w:val="20"/>
        </w:rPr>
        <w:t>Handlungsschema bei Vermutung von grenzverletzendem oder übergriffigem Verhalten von Schulpersonal gegenüber Schülerinnen und Schülern</w:t>
      </w:r>
    </w:p>
    <w:p w14:paraId="26803807" w14:textId="77777777" w:rsidR="001F3E45" w:rsidRDefault="001F3E45" w:rsidP="00B06A2B">
      <w:pPr>
        <w:spacing w:after="0" w:line="276" w:lineRule="auto"/>
        <w:jc w:val="both"/>
        <w:rPr>
          <w:rFonts w:asciiTheme="majorHAnsi" w:hAnsiTheme="majorHAnsi" w:cstheme="majorHAnsi"/>
          <w:b/>
          <w:bCs/>
          <w:sz w:val="20"/>
          <w:szCs w:val="20"/>
        </w:rPr>
      </w:pPr>
    </w:p>
    <w:p w14:paraId="26598070" w14:textId="1ACCF6AC" w:rsidR="001F3E45" w:rsidRDefault="001F3E45" w:rsidP="00C7290E">
      <w:pPr>
        <w:spacing w:after="0" w:line="276" w:lineRule="auto"/>
        <w:jc w:val="center"/>
        <w:rPr>
          <w:rFonts w:asciiTheme="majorHAnsi" w:hAnsiTheme="majorHAnsi" w:cstheme="majorHAnsi"/>
          <w:b/>
          <w:bCs/>
          <w:sz w:val="20"/>
          <w:szCs w:val="20"/>
        </w:rPr>
      </w:pPr>
      <w:r w:rsidRPr="001F3E45">
        <w:rPr>
          <w:rFonts w:asciiTheme="majorHAnsi" w:hAnsiTheme="majorHAnsi" w:cstheme="majorHAnsi"/>
          <w:b/>
          <w:bCs/>
          <w:noProof/>
          <w:sz w:val="20"/>
          <w:szCs w:val="20"/>
          <w:lang w:eastAsia="de-DE"/>
        </w:rPr>
        <w:drawing>
          <wp:inline distT="0" distB="0" distL="0" distR="0" wp14:anchorId="441FD9AF" wp14:editId="68EAC92A">
            <wp:extent cx="7761386" cy="5943426"/>
            <wp:effectExtent l="0" t="5398" r="6033" b="6032"/>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7767250" cy="5947916"/>
                    </a:xfrm>
                    <a:prstGeom prst="rect">
                      <a:avLst/>
                    </a:prstGeom>
                  </pic:spPr>
                </pic:pic>
              </a:graphicData>
            </a:graphic>
          </wp:inline>
        </w:drawing>
      </w:r>
    </w:p>
    <w:p w14:paraId="76FAAA58" w14:textId="77777777" w:rsidR="001F3E45" w:rsidRDefault="001F3E45" w:rsidP="00B06A2B">
      <w:pPr>
        <w:spacing w:after="0" w:line="276" w:lineRule="auto"/>
        <w:jc w:val="both"/>
        <w:rPr>
          <w:rFonts w:asciiTheme="majorHAnsi" w:hAnsiTheme="majorHAnsi" w:cstheme="majorHAnsi"/>
          <w:b/>
          <w:bCs/>
          <w:sz w:val="20"/>
          <w:szCs w:val="20"/>
        </w:rPr>
      </w:pPr>
    </w:p>
    <w:p w14:paraId="66F9DF21" w14:textId="77777777" w:rsidR="001F3E45" w:rsidRDefault="001F3E45" w:rsidP="00B06A2B">
      <w:pPr>
        <w:spacing w:after="0" w:line="276" w:lineRule="auto"/>
        <w:jc w:val="both"/>
        <w:rPr>
          <w:rFonts w:asciiTheme="majorHAnsi" w:hAnsiTheme="majorHAnsi" w:cstheme="majorHAnsi"/>
          <w:b/>
          <w:bCs/>
          <w:sz w:val="20"/>
          <w:szCs w:val="20"/>
        </w:rPr>
      </w:pPr>
    </w:p>
    <w:p w14:paraId="4E7234D1" w14:textId="09D04AA8" w:rsidR="001F3E45" w:rsidRPr="00C7290E" w:rsidRDefault="00FF7574" w:rsidP="00B06A2B">
      <w:pPr>
        <w:spacing w:after="0" w:line="276" w:lineRule="auto"/>
        <w:jc w:val="both"/>
        <w:rPr>
          <w:rFonts w:asciiTheme="majorHAnsi" w:hAnsiTheme="majorHAnsi" w:cstheme="majorHAnsi"/>
          <w:b/>
          <w:bCs/>
        </w:rPr>
      </w:pPr>
      <w:r w:rsidRPr="00C7290E">
        <w:rPr>
          <w:rFonts w:asciiTheme="majorHAnsi" w:hAnsiTheme="majorHAnsi" w:cstheme="majorHAnsi"/>
          <w:b/>
          <w:bCs/>
        </w:rPr>
        <w:lastRenderedPageBreak/>
        <w:t xml:space="preserve">A </w:t>
      </w:r>
      <w:r w:rsidR="002B2B2E">
        <w:rPr>
          <w:rFonts w:asciiTheme="majorHAnsi" w:hAnsiTheme="majorHAnsi" w:cstheme="majorHAnsi"/>
          <w:b/>
          <w:bCs/>
        </w:rPr>
        <w:t>9</w:t>
      </w:r>
      <w:r w:rsidRPr="00C7290E">
        <w:rPr>
          <w:rFonts w:asciiTheme="majorHAnsi" w:hAnsiTheme="majorHAnsi" w:cstheme="majorHAnsi"/>
          <w:b/>
          <w:bCs/>
        </w:rPr>
        <w:t xml:space="preserve"> Dokumentationsbogen für interne (institutionelle) Verdachtsfälle</w:t>
      </w:r>
    </w:p>
    <w:p w14:paraId="2EE75E85" w14:textId="77777777" w:rsidR="00FF7574" w:rsidRDefault="00FF7574" w:rsidP="00B06A2B">
      <w:pPr>
        <w:spacing w:after="0" w:line="276" w:lineRule="auto"/>
        <w:jc w:val="both"/>
        <w:rPr>
          <w:rFonts w:asciiTheme="majorHAnsi" w:hAnsiTheme="majorHAnsi" w:cstheme="majorHAnsi"/>
          <w:b/>
          <w:bCs/>
          <w:sz w:val="20"/>
          <w:szCs w:val="20"/>
        </w:rPr>
      </w:pPr>
    </w:p>
    <w:p w14:paraId="52DE343C" w14:textId="77777777" w:rsidR="00FF7574" w:rsidRPr="00FF7574" w:rsidRDefault="00FF7574" w:rsidP="00FF7574">
      <w:pPr>
        <w:spacing w:after="0" w:line="276" w:lineRule="auto"/>
        <w:jc w:val="both"/>
        <w:rPr>
          <w:rFonts w:asciiTheme="majorHAnsi" w:hAnsiTheme="majorHAnsi" w:cstheme="majorHAnsi"/>
          <w:sz w:val="20"/>
          <w:szCs w:val="20"/>
        </w:rPr>
      </w:pPr>
      <w:r w:rsidRPr="00FF7574">
        <w:rPr>
          <w:rFonts w:asciiTheme="majorHAnsi" w:hAnsiTheme="majorHAnsi" w:cstheme="majorHAnsi"/>
          <w:sz w:val="20"/>
          <w:szCs w:val="20"/>
        </w:rPr>
        <w:t>Anhaltspunkte für grenzverletzendes oder übergriffiges Verhalten gegen Schülerinnen/Schüler durch Schulpersonal</w:t>
      </w:r>
    </w:p>
    <w:p w14:paraId="1CA692A6" w14:textId="3186BEC9" w:rsidR="00FF7574" w:rsidRPr="00FF7574" w:rsidRDefault="00FF7574" w:rsidP="00B06A2B">
      <w:pPr>
        <w:spacing w:after="0" w:line="276" w:lineRule="auto"/>
        <w:jc w:val="both"/>
        <w:rPr>
          <w:rFonts w:asciiTheme="majorHAnsi" w:hAnsiTheme="majorHAnsi" w:cstheme="majorHAnsi"/>
          <w:sz w:val="20"/>
          <w:szCs w:val="20"/>
        </w:rPr>
      </w:pPr>
    </w:p>
    <w:p w14:paraId="3EC5BE69" w14:textId="1F3CBBDE" w:rsidR="00FF7574" w:rsidRDefault="00FF7574" w:rsidP="00C7290E">
      <w:pPr>
        <w:spacing w:after="0" w:line="276" w:lineRule="auto"/>
        <w:jc w:val="center"/>
        <w:rPr>
          <w:rFonts w:asciiTheme="majorHAnsi" w:hAnsiTheme="majorHAnsi" w:cstheme="majorHAnsi"/>
          <w:sz w:val="20"/>
          <w:szCs w:val="20"/>
        </w:rPr>
      </w:pPr>
      <w:r w:rsidRPr="00FF7574">
        <w:rPr>
          <w:rFonts w:asciiTheme="majorHAnsi" w:hAnsiTheme="majorHAnsi" w:cstheme="majorHAnsi"/>
          <w:noProof/>
          <w:sz w:val="20"/>
          <w:szCs w:val="20"/>
          <w:lang w:eastAsia="de-DE"/>
        </w:rPr>
        <w:drawing>
          <wp:inline distT="0" distB="0" distL="0" distR="0" wp14:anchorId="77FFF8A8" wp14:editId="71D3131A">
            <wp:extent cx="6761028" cy="5679003"/>
            <wp:effectExtent l="762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6764652" cy="5682047"/>
                    </a:xfrm>
                    <a:prstGeom prst="rect">
                      <a:avLst/>
                    </a:prstGeom>
                  </pic:spPr>
                </pic:pic>
              </a:graphicData>
            </a:graphic>
          </wp:inline>
        </w:drawing>
      </w:r>
    </w:p>
    <w:p w14:paraId="5241770D" w14:textId="4CFFD257" w:rsidR="00FF7574" w:rsidRDefault="00FF7574" w:rsidP="00C7290E">
      <w:pPr>
        <w:spacing w:after="0" w:line="276" w:lineRule="auto"/>
        <w:jc w:val="center"/>
        <w:rPr>
          <w:rFonts w:asciiTheme="majorHAnsi" w:hAnsiTheme="majorHAnsi" w:cstheme="majorHAnsi"/>
          <w:sz w:val="20"/>
          <w:szCs w:val="20"/>
        </w:rPr>
      </w:pPr>
      <w:r w:rsidRPr="00FF7574">
        <w:rPr>
          <w:rFonts w:asciiTheme="majorHAnsi" w:hAnsiTheme="majorHAnsi" w:cstheme="majorHAnsi"/>
          <w:noProof/>
          <w:sz w:val="20"/>
          <w:szCs w:val="20"/>
          <w:lang w:eastAsia="de-DE"/>
        </w:rPr>
        <w:lastRenderedPageBreak/>
        <w:drawing>
          <wp:inline distT="0" distB="0" distL="0" distR="0" wp14:anchorId="0D3530AB" wp14:editId="5BB0BDC8">
            <wp:extent cx="8254983" cy="5756602"/>
            <wp:effectExtent l="0" t="8255" r="5080" b="508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8263316" cy="5762413"/>
                    </a:xfrm>
                    <a:prstGeom prst="rect">
                      <a:avLst/>
                    </a:prstGeom>
                  </pic:spPr>
                </pic:pic>
              </a:graphicData>
            </a:graphic>
          </wp:inline>
        </w:drawing>
      </w:r>
    </w:p>
    <w:p w14:paraId="525DFAD7" w14:textId="3F17BA54" w:rsidR="00FF7574" w:rsidRDefault="00FF7574" w:rsidP="00C7290E">
      <w:pPr>
        <w:spacing w:after="0" w:line="276" w:lineRule="auto"/>
        <w:jc w:val="center"/>
        <w:rPr>
          <w:rFonts w:asciiTheme="majorHAnsi" w:hAnsiTheme="majorHAnsi" w:cstheme="majorHAnsi"/>
          <w:sz w:val="20"/>
          <w:szCs w:val="20"/>
        </w:rPr>
      </w:pPr>
      <w:r w:rsidRPr="00FF7574">
        <w:rPr>
          <w:rFonts w:asciiTheme="majorHAnsi" w:hAnsiTheme="majorHAnsi" w:cstheme="majorHAnsi"/>
          <w:noProof/>
          <w:sz w:val="20"/>
          <w:szCs w:val="20"/>
          <w:lang w:eastAsia="de-DE"/>
        </w:rPr>
        <w:lastRenderedPageBreak/>
        <w:drawing>
          <wp:inline distT="0" distB="0" distL="0" distR="0" wp14:anchorId="0C53FDCA" wp14:editId="0995C23D">
            <wp:extent cx="5450121" cy="579272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5451644" cy="5794339"/>
                    </a:xfrm>
                    <a:prstGeom prst="rect">
                      <a:avLst/>
                    </a:prstGeom>
                  </pic:spPr>
                </pic:pic>
              </a:graphicData>
            </a:graphic>
          </wp:inline>
        </w:drawing>
      </w:r>
    </w:p>
    <w:p w14:paraId="05186887" w14:textId="77777777" w:rsidR="00FF7574" w:rsidRDefault="00FF7574">
      <w:pPr>
        <w:spacing w:after="0" w:line="276" w:lineRule="auto"/>
        <w:jc w:val="both"/>
        <w:rPr>
          <w:rFonts w:asciiTheme="majorHAnsi" w:hAnsiTheme="majorHAnsi" w:cstheme="majorHAnsi"/>
          <w:sz w:val="20"/>
          <w:szCs w:val="20"/>
        </w:rPr>
      </w:pPr>
    </w:p>
    <w:p w14:paraId="147E3566" w14:textId="77777777" w:rsidR="00FF7574" w:rsidRDefault="00FF7574">
      <w:pPr>
        <w:spacing w:after="0" w:line="276" w:lineRule="auto"/>
        <w:jc w:val="both"/>
        <w:rPr>
          <w:rFonts w:asciiTheme="majorHAnsi" w:hAnsiTheme="majorHAnsi" w:cstheme="majorHAnsi"/>
          <w:sz w:val="20"/>
          <w:szCs w:val="20"/>
        </w:rPr>
      </w:pPr>
    </w:p>
    <w:p w14:paraId="6E6A53DB" w14:textId="77777777" w:rsidR="00FF7574" w:rsidRDefault="00FF7574">
      <w:pPr>
        <w:spacing w:after="0" w:line="276" w:lineRule="auto"/>
        <w:jc w:val="both"/>
        <w:rPr>
          <w:rFonts w:asciiTheme="majorHAnsi" w:hAnsiTheme="majorHAnsi" w:cstheme="majorHAnsi"/>
          <w:sz w:val="20"/>
          <w:szCs w:val="20"/>
        </w:rPr>
      </w:pPr>
    </w:p>
    <w:p w14:paraId="632D1E51" w14:textId="77777777" w:rsidR="00FF7574" w:rsidRDefault="00FF7574">
      <w:pPr>
        <w:spacing w:after="0" w:line="276" w:lineRule="auto"/>
        <w:jc w:val="both"/>
        <w:rPr>
          <w:rFonts w:asciiTheme="majorHAnsi" w:hAnsiTheme="majorHAnsi" w:cstheme="majorHAnsi"/>
          <w:sz w:val="20"/>
          <w:szCs w:val="20"/>
        </w:rPr>
      </w:pPr>
    </w:p>
    <w:p w14:paraId="38C72233" w14:textId="77777777" w:rsidR="00FF7574" w:rsidRDefault="00FF7574">
      <w:pPr>
        <w:spacing w:after="0" w:line="276" w:lineRule="auto"/>
        <w:jc w:val="both"/>
        <w:rPr>
          <w:rFonts w:asciiTheme="majorHAnsi" w:hAnsiTheme="majorHAnsi" w:cstheme="majorHAnsi"/>
          <w:sz w:val="20"/>
          <w:szCs w:val="20"/>
        </w:rPr>
      </w:pPr>
    </w:p>
    <w:p w14:paraId="741BAFA7" w14:textId="77777777" w:rsidR="00FF7574" w:rsidRDefault="00FF7574">
      <w:pPr>
        <w:spacing w:after="0" w:line="276" w:lineRule="auto"/>
        <w:jc w:val="both"/>
        <w:rPr>
          <w:rFonts w:asciiTheme="majorHAnsi" w:hAnsiTheme="majorHAnsi" w:cstheme="majorHAnsi"/>
          <w:sz w:val="20"/>
          <w:szCs w:val="20"/>
        </w:rPr>
      </w:pPr>
    </w:p>
    <w:p w14:paraId="454B0EEF" w14:textId="77777777" w:rsidR="00FF7574" w:rsidRDefault="00FF7574">
      <w:pPr>
        <w:spacing w:after="0" w:line="276" w:lineRule="auto"/>
        <w:jc w:val="both"/>
        <w:rPr>
          <w:rFonts w:asciiTheme="majorHAnsi" w:hAnsiTheme="majorHAnsi" w:cstheme="majorHAnsi"/>
          <w:sz w:val="20"/>
          <w:szCs w:val="20"/>
        </w:rPr>
      </w:pPr>
    </w:p>
    <w:p w14:paraId="7593CB1D" w14:textId="77777777" w:rsidR="00FF7574" w:rsidRDefault="00FF7574">
      <w:pPr>
        <w:spacing w:after="0" w:line="276" w:lineRule="auto"/>
        <w:jc w:val="both"/>
        <w:rPr>
          <w:rFonts w:asciiTheme="majorHAnsi" w:hAnsiTheme="majorHAnsi" w:cstheme="majorHAnsi"/>
          <w:sz w:val="20"/>
          <w:szCs w:val="20"/>
        </w:rPr>
      </w:pPr>
    </w:p>
    <w:p w14:paraId="6275ED30" w14:textId="77777777" w:rsidR="00FF7574" w:rsidRDefault="00FF7574">
      <w:pPr>
        <w:spacing w:after="0" w:line="276" w:lineRule="auto"/>
        <w:jc w:val="both"/>
        <w:rPr>
          <w:rFonts w:asciiTheme="majorHAnsi" w:hAnsiTheme="majorHAnsi" w:cstheme="majorHAnsi"/>
          <w:sz w:val="20"/>
          <w:szCs w:val="20"/>
        </w:rPr>
      </w:pPr>
    </w:p>
    <w:p w14:paraId="1DB3DC68" w14:textId="77777777" w:rsidR="00FF7574" w:rsidRDefault="00FF7574">
      <w:pPr>
        <w:spacing w:after="0" w:line="276" w:lineRule="auto"/>
        <w:jc w:val="both"/>
        <w:rPr>
          <w:rFonts w:asciiTheme="majorHAnsi" w:hAnsiTheme="majorHAnsi" w:cstheme="majorHAnsi"/>
          <w:sz w:val="20"/>
          <w:szCs w:val="20"/>
        </w:rPr>
      </w:pPr>
    </w:p>
    <w:p w14:paraId="67A30D77" w14:textId="77777777" w:rsidR="00FF7574" w:rsidRDefault="00FF7574">
      <w:pPr>
        <w:spacing w:after="0" w:line="276" w:lineRule="auto"/>
        <w:jc w:val="both"/>
        <w:rPr>
          <w:rFonts w:asciiTheme="majorHAnsi" w:hAnsiTheme="majorHAnsi" w:cstheme="majorHAnsi"/>
          <w:sz w:val="20"/>
          <w:szCs w:val="20"/>
        </w:rPr>
      </w:pPr>
    </w:p>
    <w:p w14:paraId="77E11448" w14:textId="77777777" w:rsidR="00FF7574" w:rsidRDefault="00FF7574">
      <w:pPr>
        <w:spacing w:after="0" w:line="276" w:lineRule="auto"/>
        <w:jc w:val="both"/>
        <w:rPr>
          <w:rFonts w:asciiTheme="majorHAnsi" w:hAnsiTheme="majorHAnsi" w:cstheme="majorHAnsi"/>
          <w:sz w:val="20"/>
          <w:szCs w:val="20"/>
        </w:rPr>
      </w:pPr>
    </w:p>
    <w:p w14:paraId="32E42969" w14:textId="77777777" w:rsidR="00FF7574" w:rsidRDefault="00FF7574">
      <w:pPr>
        <w:spacing w:after="0" w:line="276" w:lineRule="auto"/>
        <w:jc w:val="both"/>
        <w:rPr>
          <w:rFonts w:asciiTheme="majorHAnsi" w:hAnsiTheme="majorHAnsi" w:cstheme="majorHAnsi"/>
          <w:sz w:val="20"/>
          <w:szCs w:val="20"/>
        </w:rPr>
      </w:pPr>
    </w:p>
    <w:p w14:paraId="2F869974" w14:textId="77777777" w:rsidR="00FF7574" w:rsidRDefault="00FF7574">
      <w:pPr>
        <w:spacing w:after="0" w:line="276" w:lineRule="auto"/>
        <w:jc w:val="both"/>
        <w:rPr>
          <w:rFonts w:asciiTheme="majorHAnsi" w:hAnsiTheme="majorHAnsi" w:cstheme="majorHAnsi"/>
          <w:sz w:val="20"/>
          <w:szCs w:val="20"/>
        </w:rPr>
      </w:pPr>
    </w:p>
    <w:p w14:paraId="495C35CD" w14:textId="77777777" w:rsidR="00FF7574" w:rsidRDefault="00FF7574">
      <w:pPr>
        <w:spacing w:after="0" w:line="276" w:lineRule="auto"/>
        <w:jc w:val="both"/>
        <w:rPr>
          <w:rFonts w:asciiTheme="majorHAnsi" w:hAnsiTheme="majorHAnsi" w:cstheme="majorHAnsi"/>
          <w:sz w:val="20"/>
          <w:szCs w:val="20"/>
        </w:rPr>
      </w:pPr>
    </w:p>
    <w:p w14:paraId="2BD156B3" w14:textId="77777777" w:rsidR="00FF7574" w:rsidRDefault="00FF7574">
      <w:pPr>
        <w:spacing w:after="0" w:line="276" w:lineRule="auto"/>
        <w:jc w:val="both"/>
        <w:rPr>
          <w:rFonts w:asciiTheme="majorHAnsi" w:hAnsiTheme="majorHAnsi" w:cstheme="majorHAnsi"/>
          <w:sz w:val="20"/>
          <w:szCs w:val="20"/>
        </w:rPr>
      </w:pPr>
    </w:p>
    <w:p w14:paraId="7570CC91" w14:textId="77777777" w:rsidR="00FF7574" w:rsidRDefault="00FF7574">
      <w:pPr>
        <w:spacing w:after="0" w:line="276" w:lineRule="auto"/>
        <w:jc w:val="both"/>
        <w:rPr>
          <w:rFonts w:asciiTheme="majorHAnsi" w:hAnsiTheme="majorHAnsi" w:cstheme="majorHAnsi"/>
          <w:sz w:val="20"/>
          <w:szCs w:val="20"/>
        </w:rPr>
      </w:pPr>
    </w:p>
    <w:p w14:paraId="4B0DB018" w14:textId="77777777" w:rsidR="00FF7574" w:rsidRDefault="00FF7574">
      <w:pPr>
        <w:spacing w:after="0" w:line="276" w:lineRule="auto"/>
        <w:jc w:val="both"/>
        <w:rPr>
          <w:rFonts w:asciiTheme="majorHAnsi" w:hAnsiTheme="majorHAnsi" w:cstheme="majorHAnsi"/>
          <w:sz w:val="20"/>
          <w:szCs w:val="20"/>
        </w:rPr>
      </w:pPr>
    </w:p>
    <w:p w14:paraId="39244038" w14:textId="77777777" w:rsidR="00FF7574" w:rsidRDefault="00FF7574">
      <w:pPr>
        <w:spacing w:after="0" w:line="276" w:lineRule="auto"/>
        <w:jc w:val="both"/>
        <w:rPr>
          <w:rFonts w:asciiTheme="majorHAnsi" w:hAnsiTheme="majorHAnsi" w:cstheme="majorHAnsi"/>
          <w:sz w:val="20"/>
          <w:szCs w:val="20"/>
        </w:rPr>
      </w:pPr>
    </w:p>
    <w:p w14:paraId="67DF90B8" w14:textId="3833F914" w:rsidR="00FF7574" w:rsidRDefault="00FF7574">
      <w:pPr>
        <w:spacing w:after="0" w:line="276" w:lineRule="auto"/>
        <w:jc w:val="both"/>
        <w:rPr>
          <w:rFonts w:asciiTheme="majorHAnsi" w:hAnsiTheme="majorHAnsi" w:cstheme="majorHAnsi"/>
          <w:b/>
          <w:bCs/>
        </w:rPr>
      </w:pPr>
      <w:r w:rsidRPr="00FF7574">
        <w:rPr>
          <w:rFonts w:asciiTheme="majorHAnsi" w:hAnsiTheme="majorHAnsi" w:cstheme="majorHAnsi"/>
          <w:b/>
          <w:bCs/>
        </w:rPr>
        <w:lastRenderedPageBreak/>
        <w:t xml:space="preserve">A </w:t>
      </w:r>
      <w:r w:rsidR="002B2B2E">
        <w:rPr>
          <w:rFonts w:asciiTheme="majorHAnsi" w:hAnsiTheme="majorHAnsi" w:cstheme="majorHAnsi"/>
          <w:b/>
          <w:bCs/>
        </w:rPr>
        <w:t>10</w:t>
      </w:r>
      <w:r w:rsidRPr="00FF7574">
        <w:rPr>
          <w:rFonts w:asciiTheme="majorHAnsi" w:hAnsiTheme="majorHAnsi" w:cstheme="majorHAnsi"/>
          <w:b/>
          <w:bCs/>
        </w:rPr>
        <w:t xml:space="preserve"> Differenzierungshilfe </w:t>
      </w:r>
    </w:p>
    <w:p w14:paraId="25060D2D" w14:textId="1EAADD60" w:rsidR="00FF7574" w:rsidRDefault="00FF7574">
      <w:pPr>
        <w:spacing w:after="0" w:line="276" w:lineRule="auto"/>
        <w:jc w:val="both"/>
        <w:rPr>
          <w:rFonts w:asciiTheme="majorHAnsi" w:hAnsiTheme="majorHAnsi" w:cstheme="majorHAnsi"/>
          <w:b/>
          <w:bCs/>
        </w:rPr>
      </w:pPr>
      <w:r w:rsidRPr="00FF7574">
        <w:rPr>
          <w:rFonts w:asciiTheme="majorHAnsi" w:hAnsiTheme="majorHAnsi" w:cstheme="majorHAnsi"/>
          <w:b/>
          <w:bCs/>
        </w:rPr>
        <w:t>zur Einschätzung der Anhaltspunkte bzw. Hinweise bei einem Verdacht gegen das Schulpersonal</w:t>
      </w:r>
    </w:p>
    <w:p w14:paraId="14EABDD2" w14:textId="77777777" w:rsidR="00FF7574" w:rsidRDefault="00FF7574">
      <w:pPr>
        <w:spacing w:after="0" w:line="276" w:lineRule="auto"/>
        <w:jc w:val="both"/>
        <w:rPr>
          <w:rFonts w:asciiTheme="majorHAnsi" w:hAnsiTheme="majorHAnsi" w:cstheme="majorHAnsi"/>
          <w:b/>
          <w:bCs/>
        </w:rPr>
      </w:pPr>
    </w:p>
    <w:p w14:paraId="3ACB0C7F" w14:textId="77777777" w:rsidR="00FF7574" w:rsidRDefault="00FF7574">
      <w:pPr>
        <w:spacing w:after="0" w:line="276" w:lineRule="auto"/>
        <w:jc w:val="both"/>
        <w:rPr>
          <w:rFonts w:asciiTheme="majorHAnsi" w:hAnsiTheme="majorHAnsi" w:cstheme="majorHAnsi"/>
        </w:rPr>
      </w:pPr>
      <w:r w:rsidRPr="00FF7574">
        <w:rPr>
          <w:rFonts w:asciiTheme="majorHAnsi" w:hAnsiTheme="majorHAnsi" w:cstheme="majorHAnsi"/>
        </w:rPr>
        <w:t xml:space="preserve">Grenzverletzungen sind Verhaltensweisen gegenüber Schülerinnen und Schülern, die deren persönliche Grenzen überschreiten. Im Sinne eines fachlich fundierten Umgangs mit grenzverletzendem Verhalten im pädagogischen Alltag empfiehlt sich eine Differenzierung zwischen: </w:t>
      </w:r>
    </w:p>
    <w:p w14:paraId="45C7293D" w14:textId="77777777" w:rsidR="00FF7574" w:rsidRDefault="00FF7574" w:rsidP="005B114C">
      <w:pPr>
        <w:pStyle w:val="Listenabsatz"/>
        <w:numPr>
          <w:ilvl w:val="0"/>
          <w:numId w:val="28"/>
        </w:numPr>
        <w:spacing w:after="0" w:line="276" w:lineRule="auto"/>
        <w:jc w:val="both"/>
        <w:rPr>
          <w:rFonts w:asciiTheme="majorHAnsi" w:hAnsiTheme="majorHAnsi" w:cstheme="majorHAnsi"/>
        </w:rPr>
      </w:pPr>
      <w:r w:rsidRPr="00B87E0A">
        <w:rPr>
          <w:rFonts w:asciiTheme="majorHAnsi" w:hAnsiTheme="majorHAnsi" w:cstheme="majorHAnsi"/>
          <w:b/>
          <w:bCs/>
        </w:rPr>
        <w:t>Grenzverletzungen, die unabsichtlich verübt werden</w:t>
      </w:r>
      <w:r w:rsidRPr="00FF7574">
        <w:rPr>
          <w:rFonts w:asciiTheme="majorHAnsi" w:hAnsiTheme="majorHAnsi" w:cstheme="majorHAnsi"/>
        </w:rPr>
        <w:t xml:space="preserve"> und/oder meist aus fachlichen bzw. persönlichen Unzulänglichkeiten resultieren, </w:t>
      </w:r>
    </w:p>
    <w:p w14:paraId="691D378A" w14:textId="77777777" w:rsidR="00FF7574" w:rsidRDefault="00FF7574" w:rsidP="005B114C">
      <w:pPr>
        <w:pStyle w:val="Listenabsatz"/>
        <w:numPr>
          <w:ilvl w:val="0"/>
          <w:numId w:val="28"/>
        </w:numPr>
        <w:spacing w:after="0" w:line="276" w:lineRule="auto"/>
        <w:jc w:val="both"/>
        <w:rPr>
          <w:rFonts w:asciiTheme="majorHAnsi" w:hAnsiTheme="majorHAnsi" w:cstheme="majorHAnsi"/>
        </w:rPr>
      </w:pPr>
      <w:r w:rsidRPr="00B87E0A">
        <w:rPr>
          <w:rFonts w:asciiTheme="majorHAnsi" w:hAnsiTheme="majorHAnsi" w:cstheme="majorHAnsi"/>
          <w:b/>
          <w:bCs/>
        </w:rPr>
        <w:t>Übergriffen</w:t>
      </w:r>
      <w:r w:rsidRPr="00FF7574">
        <w:rPr>
          <w:rFonts w:asciiTheme="majorHAnsi" w:hAnsiTheme="majorHAnsi" w:cstheme="majorHAnsi"/>
        </w:rPr>
        <w:t>, der Ausdruck eines unzureichenden Respekts gegenüber Kindern und Jugendlichen oder Ausdruck grundlegender fachlicher Mängel und/oder einer gezielten Desensibilisierung im Rahmen der Vorbereitung eines sexuellen Missbrauchs / eines Machtmissbrauchs sind,</w:t>
      </w:r>
    </w:p>
    <w:p w14:paraId="22B7A4BB" w14:textId="77777777" w:rsidR="00FF7574" w:rsidRDefault="00FF7574" w:rsidP="005B114C">
      <w:pPr>
        <w:pStyle w:val="Listenabsatz"/>
        <w:numPr>
          <w:ilvl w:val="0"/>
          <w:numId w:val="28"/>
        </w:numPr>
        <w:spacing w:after="0" w:line="276" w:lineRule="auto"/>
        <w:jc w:val="both"/>
        <w:rPr>
          <w:rFonts w:asciiTheme="majorHAnsi" w:hAnsiTheme="majorHAnsi" w:cstheme="majorHAnsi"/>
        </w:rPr>
      </w:pPr>
      <w:r w:rsidRPr="00B87E0A">
        <w:rPr>
          <w:rFonts w:asciiTheme="majorHAnsi" w:hAnsiTheme="majorHAnsi" w:cstheme="majorHAnsi"/>
          <w:b/>
          <w:bCs/>
        </w:rPr>
        <w:t>strafrechtlich relevante Formen der Gewalt</w:t>
      </w:r>
      <w:r w:rsidRPr="00FF7574">
        <w:rPr>
          <w:rFonts w:asciiTheme="majorHAnsi" w:hAnsiTheme="majorHAnsi" w:cstheme="majorHAnsi"/>
        </w:rPr>
        <w:t xml:space="preserve">, wie schwere körperliche Gewalt, sexueller Missbrauch, Erpressung / (sexuelle) Nötigung. </w:t>
      </w:r>
    </w:p>
    <w:p w14:paraId="3099B4B2" w14:textId="77777777" w:rsidR="00C7290E" w:rsidRDefault="00FF7574" w:rsidP="00FF7574">
      <w:pPr>
        <w:spacing w:after="0" w:line="276" w:lineRule="auto"/>
        <w:jc w:val="both"/>
        <w:rPr>
          <w:rFonts w:asciiTheme="majorHAnsi" w:hAnsiTheme="majorHAnsi" w:cstheme="majorHAnsi"/>
        </w:rPr>
      </w:pPr>
      <w:r w:rsidRPr="00FF7574">
        <w:rPr>
          <w:rFonts w:asciiTheme="majorHAnsi" w:hAnsiTheme="majorHAnsi" w:cstheme="majorHAnsi"/>
        </w:rPr>
        <w:t xml:space="preserve">Neben objektiven Faktoren gilt das subjektive Empfinden einer Schülerin bzw. eines Schülers als Maßstab, ob ein Verhalten als grenzverletzend erlebt wird. Im pädagogischen Alltag einer Schule sind Grenzüberschreitungen nicht ganz zu vermeiden. Es kann zu zufälligen und unbeabsichtigten Grenzverletzungen kommen (zum Beispiel einer unbeabsichtigten Berührung oder Kränkung durch eine als verletzend erlebte Bemerkung). Diese sind korrigierbar, wenn sich eine grenzverletzend verhaltende Person entschuldigt und darum bemüht, Grenzverletzungen in Zukunft zu vermeiden, und wenn die grenzverletzende Person dem Gegenüber mit einer grundlegend respektvollen Haltung begegnet. </w:t>
      </w:r>
    </w:p>
    <w:p w14:paraId="44962CAC" w14:textId="77777777" w:rsidR="00C7290E" w:rsidRDefault="00C7290E" w:rsidP="00FF7574">
      <w:pPr>
        <w:spacing w:after="0" w:line="276" w:lineRule="auto"/>
        <w:jc w:val="both"/>
        <w:rPr>
          <w:rFonts w:asciiTheme="majorHAnsi" w:hAnsiTheme="majorHAnsi" w:cstheme="majorHAnsi"/>
        </w:rPr>
      </w:pPr>
    </w:p>
    <w:p w14:paraId="42B891A2" w14:textId="77777777" w:rsidR="00C7290E" w:rsidRDefault="00FF7574" w:rsidP="00FF7574">
      <w:pPr>
        <w:spacing w:after="0" w:line="276" w:lineRule="auto"/>
        <w:jc w:val="both"/>
        <w:rPr>
          <w:rFonts w:asciiTheme="majorHAnsi" w:hAnsiTheme="majorHAnsi" w:cstheme="majorHAnsi"/>
        </w:rPr>
      </w:pPr>
      <w:r w:rsidRPr="00C7290E">
        <w:rPr>
          <w:rFonts w:asciiTheme="majorHAnsi" w:hAnsiTheme="majorHAnsi" w:cstheme="majorHAnsi"/>
          <w:b/>
          <w:bCs/>
        </w:rPr>
        <w:t>Übergriffe</w:t>
      </w:r>
      <w:r w:rsidRPr="00FF7574">
        <w:rPr>
          <w:rFonts w:asciiTheme="majorHAnsi" w:hAnsiTheme="majorHAnsi" w:cstheme="majorHAnsi"/>
        </w:rPr>
        <w:t xml:space="preserve"> unterscheiden sich von Grenzverletzungen dadurch, dass sie nicht zufällig oder aus Versehen passieren. Sie gehen aus persönlichen und/oder grundlegenden fachlichen Defiziten hervor. Übergriffiges Verhalten oder Verhaltensmuster entstehen, wenn Erwachsene oder Jugendliche sich übergesellschaftliche oder kulturelle Normen, institutionelle Regeln, den Widerstand der Opfer und/oder fachliche Standards hinwegsetzen. Sie sind Ausdruck einer respektlosen Haltung gegenüber Schülerinnen und Schülern und grundlegender Defizite im Sozialverhalten und/oder Ausdruck fachlicher Mängel, die nicht wie grenzverletzendes Verhalten allein durch Sensibilisierung und Qualifizierung im Rahmen von Praxisanleitung, Fortbildung und Supervision korrigierbar sind. </w:t>
      </w:r>
    </w:p>
    <w:p w14:paraId="4CE26D6D" w14:textId="77777777" w:rsidR="00C7290E" w:rsidRDefault="00FF7574" w:rsidP="00FF7574">
      <w:pPr>
        <w:spacing w:after="0" w:line="276" w:lineRule="auto"/>
        <w:jc w:val="both"/>
        <w:rPr>
          <w:rFonts w:asciiTheme="majorHAnsi" w:hAnsiTheme="majorHAnsi" w:cstheme="majorHAnsi"/>
        </w:rPr>
      </w:pPr>
      <w:r w:rsidRPr="00FF7574">
        <w:rPr>
          <w:rFonts w:asciiTheme="majorHAnsi" w:hAnsiTheme="majorHAnsi" w:cstheme="majorHAnsi"/>
        </w:rPr>
        <w:t xml:space="preserve">Übergriffige Verhaltensweisen durch Lehr- oder sonstiges Schulpersonal können zu einer Kindeswohlgefährdung führen. In einigen Fällen gehören sexuelle, psychische und körperliche Übergriffe durch Lehrpersonen oder andere Mitarbeitende der Schule zur strategischen Vorbereitung eines strafrechtlich relevanten sexuellen Missbrauchs. </w:t>
      </w:r>
    </w:p>
    <w:p w14:paraId="22C49B73" w14:textId="77777777" w:rsidR="00C7290E" w:rsidRDefault="00C7290E" w:rsidP="00FF7574">
      <w:pPr>
        <w:spacing w:after="0" w:line="276" w:lineRule="auto"/>
        <w:jc w:val="both"/>
        <w:rPr>
          <w:rFonts w:asciiTheme="majorHAnsi" w:hAnsiTheme="majorHAnsi" w:cstheme="majorHAnsi"/>
        </w:rPr>
      </w:pPr>
    </w:p>
    <w:p w14:paraId="4F09B925" w14:textId="6404FB21" w:rsidR="00FF7574" w:rsidRDefault="00FF7574" w:rsidP="00FF7574">
      <w:pPr>
        <w:spacing w:after="0" w:line="276" w:lineRule="auto"/>
        <w:jc w:val="both"/>
        <w:rPr>
          <w:rFonts w:asciiTheme="majorHAnsi" w:hAnsiTheme="majorHAnsi" w:cstheme="majorHAnsi"/>
        </w:rPr>
      </w:pPr>
      <w:r w:rsidRPr="00C7290E">
        <w:rPr>
          <w:rFonts w:asciiTheme="majorHAnsi" w:hAnsiTheme="majorHAnsi" w:cstheme="majorHAnsi"/>
          <w:b/>
          <w:bCs/>
        </w:rPr>
        <w:t>Strafrechtlich relevante Formen von Gewalt</w:t>
      </w:r>
      <w:r w:rsidRPr="00FF7574">
        <w:rPr>
          <w:rFonts w:asciiTheme="majorHAnsi" w:hAnsiTheme="majorHAnsi" w:cstheme="majorHAnsi"/>
        </w:rPr>
        <w:t xml:space="preserve"> durch Lehr- oder Schulpersonal sind einschlägige Straftaten nach dem Strafgesetzbuch, alle Straftaten gegen die sexuelle Selbstbestimmung, z. B. körperliche Gewalt,</w:t>
      </w:r>
      <w:r w:rsidR="00C7290E" w:rsidRPr="00C7290E">
        <w:t xml:space="preserve"> </w:t>
      </w:r>
      <w:r w:rsidR="00C7290E" w:rsidRPr="00C7290E">
        <w:rPr>
          <w:rFonts w:asciiTheme="majorHAnsi" w:hAnsiTheme="majorHAnsi" w:cstheme="majorHAnsi"/>
        </w:rPr>
        <w:t>sexueller Missbrauch, Erpressung / (sexuelle) Nötigung (§§ 174ff StGB). Dazu zählen u. a. sexuelle Handlungen am Körper des Kindes (hands-on), wie Zungenküsse oder Manipulationen der Genitalien, sowie schwere Formen sexueller Gewalt wie orale, vaginale und anale Penetration, jegliche Form von Missbrauchshandlungen, bei denen der Körper des Kindes nicht berührt wird (hands-off), wie z. B. sexuelle Handlungen vor dem Kind, Zeigen pornografischer Inhalte oder die Aufforderung an ein Kind, sexuelle Handlungen an sich vorzunehmen. Zur Einschätzung der Schwere der Vorwürfe können die nachfolgend aufgezählten Aspekte von zartbitter e.V. hilfreich sein.</w:t>
      </w:r>
    </w:p>
    <w:p w14:paraId="16F5C0D1" w14:textId="77777777" w:rsidR="00AE47A6" w:rsidRDefault="00AE47A6" w:rsidP="00FF7574">
      <w:pPr>
        <w:spacing w:after="0" w:line="276" w:lineRule="auto"/>
        <w:jc w:val="both"/>
        <w:rPr>
          <w:rFonts w:asciiTheme="majorHAnsi" w:hAnsiTheme="majorHAnsi" w:cstheme="majorHAnsi"/>
        </w:rPr>
      </w:pPr>
    </w:p>
    <w:p w14:paraId="10BAF4A5" w14:textId="77777777" w:rsidR="00C7290E" w:rsidRDefault="00C7290E" w:rsidP="00FF7574">
      <w:pPr>
        <w:spacing w:after="0" w:line="276" w:lineRule="auto"/>
        <w:jc w:val="both"/>
        <w:rPr>
          <w:rFonts w:asciiTheme="majorHAnsi" w:hAnsiTheme="majorHAnsi" w:cstheme="majorHAnsi"/>
        </w:rPr>
      </w:pPr>
    </w:p>
    <w:p w14:paraId="74695489" w14:textId="77777777" w:rsidR="00B87E0A" w:rsidRPr="003C276B" w:rsidRDefault="00C7290E" w:rsidP="00FF7574">
      <w:pPr>
        <w:spacing w:after="0" w:line="276" w:lineRule="auto"/>
        <w:jc w:val="both"/>
        <w:rPr>
          <w:rFonts w:asciiTheme="majorHAnsi" w:hAnsiTheme="majorHAnsi" w:cstheme="majorHAnsi"/>
          <w:b/>
          <w:bCs/>
        </w:rPr>
      </w:pPr>
      <w:r w:rsidRPr="003C276B">
        <w:rPr>
          <w:rFonts w:asciiTheme="majorHAnsi" w:hAnsiTheme="majorHAnsi" w:cstheme="majorHAnsi"/>
          <w:b/>
          <w:bCs/>
        </w:rPr>
        <w:lastRenderedPageBreak/>
        <w:t xml:space="preserve">Grenzverletzendes/nicht-fachliches/unangemessenes Verhalten von Lehr-/Schulpersonal </w:t>
      </w:r>
    </w:p>
    <w:p w14:paraId="2F9B6176" w14:textId="77777777" w:rsidR="00B87E0A" w:rsidRPr="00B87E0A" w:rsidRDefault="00C7290E" w:rsidP="005B114C">
      <w:pPr>
        <w:pStyle w:val="Listenabsatz"/>
        <w:numPr>
          <w:ilvl w:val="0"/>
          <w:numId w:val="29"/>
        </w:numPr>
        <w:spacing w:after="0" w:line="276" w:lineRule="auto"/>
        <w:jc w:val="both"/>
        <w:rPr>
          <w:rFonts w:asciiTheme="majorHAnsi" w:hAnsiTheme="majorHAnsi" w:cstheme="majorHAnsi"/>
        </w:rPr>
      </w:pPr>
      <w:r w:rsidRPr="00B87E0A">
        <w:rPr>
          <w:rFonts w:asciiTheme="majorHAnsi" w:hAnsiTheme="majorHAnsi" w:cstheme="majorHAnsi"/>
        </w:rPr>
        <w:t xml:space="preserve">geschieht oft unbeabsichtigt </w:t>
      </w:r>
    </w:p>
    <w:p w14:paraId="6F073E31" w14:textId="77777777" w:rsidR="00B87E0A" w:rsidRPr="00B87E0A" w:rsidRDefault="00C7290E" w:rsidP="005B114C">
      <w:pPr>
        <w:pStyle w:val="Listenabsatz"/>
        <w:numPr>
          <w:ilvl w:val="0"/>
          <w:numId w:val="29"/>
        </w:numPr>
        <w:spacing w:after="0" w:line="276" w:lineRule="auto"/>
        <w:jc w:val="both"/>
        <w:rPr>
          <w:rFonts w:asciiTheme="majorHAnsi" w:hAnsiTheme="majorHAnsi" w:cstheme="majorHAnsi"/>
        </w:rPr>
      </w:pPr>
      <w:r w:rsidRPr="00B87E0A">
        <w:rPr>
          <w:rFonts w:asciiTheme="majorHAnsi" w:hAnsiTheme="majorHAnsi" w:cstheme="majorHAnsi"/>
        </w:rPr>
        <w:t xml:space="preserve">passiert einmalig oder selten </w:t>
      </w:r>
    </w:p>
    <w:p w14:paraId="3DBA535E" w14:textId="77777777" w:rsidR="00B87E0A" w:rsidRDefault="00B87E0A" w:rsidP="005B114C">
      <w:pPr>
        <w:pStyle w:val="Listenabsatz"/>
        <w:numPr>
          <w:ilvl w:val="0"/>
          <w:numId w:val="29"/>
        </w:numPr>
        <w:spacing w:after="0" w:line="276" w:lineRule="auto"/>
        <w:jc w:val="both"/>
        <w:rPr>
          <w:rFonts w:asciiTheme="majorHAnsi" w:hAnsiTheme="majorHAnsi" w:cstheme="majorHAnsi"/>
        </w:rPr>
      </w:pPr>
      <w:r>
        <w:rPr>
          <w:rFonts w:ascii="Cambria Math" w:hAnsi="Cambria Math" w:cs="Cambria Math"/>
        </w:rPr>
        <w:t>i</w:t>
      </w:r>
      <w:r w:rsidR="00C7290E" w:rsidRPr="00B87E0A">
        <w:rPr>
          <w:rFonts w:asciiTheme="majorHAnsi" w:hAnsiTheme="majorHAnsi" w:cstheme="majorHAnsi"/>
        </w:rPr>
        <w:t xml:space="preserve">st eine unangemessene Verhaltensweise bei ansonsten respektvollem Umgang </w:t>
      </w:r>
    </w:p>
    <w:p w14:paraId="11319A9A" w14:textId="77777777" w:rsidR="00B87E0A" w:rsidRPr="00B87E0A" w:rsidRDefault="00C7290E" w:rsidP="005B114C">
      <w:pPr>
        <w:pStyle w:val="Listenabsatz"/>
        <w:numPr>
          <w:ilvl w:val="0"/>
          <w:numId w:val="29"/>
        </w:numPr>
        <w:spacing w:after="0" w:line="276" w:lineRule="auto"/>
        <w:jc w:val="both"/>
        <w:rPr>
          <w:rFonts w:asciiTheme="majorHAnsi" w:hAnsiTheme="majorHAnsi" w:cstheme="majorHAnsi"/>
        </w:rPr>
      </w:pPr>
      <w:r w:rsidRPr="00B87E0A">
        <w:rPr>
          <w:rFonts w:asciiTheme="majorHAnsi" w:hAnsiTheme="majorHAnsi" w:cstheme="majorHAnsi"/>
        </w:rPr>
        <w:t>bedeutet Verletzung pers</w:t>
      </w:r>
      <w:r w:rsidRPr="00B87E0A">
        <w:rPr>
          <w:rFonts w:ascii="Calibri Light" w:hAnsi="Calibri Light" w:cs="Calibri Light"/>
        </w:rPr>
        <w:t>ö</w:t>
      </w:r>
      <w:r w:rsidRPr="00B87E0A">
        <w:rPr>
          <w:rFonts w:asciiTheme="majorHAnsi" w:hAnsiTheme="majorHAnsi" w:cstheme="majorHAnsi"/>
        </w:rPr>
        <w:t xml:space="preserve">nlicher Grenzen (im subjektiven Erleben der Betroffenen) </w:t>
      </w:r>
    </w:p>
    <w:p w14:paraId="4A1F435B" w14:textId="77777777" w:rsidR="00B87E0A" w:rsidRDefault="00C7290E" w:rsidP="005B114C">
      <w:pPr>
        <w:pStyle w:val="Listenabsatz"/>
        <w:numPr>
          <w:ilvl w:val="0"/>
          <w:numId w:val="29"/>
        </w:numPr>
        <w:spacing w:after="0" w:line="276" w:lineRule="auto"/>
        <w:jc w:val="both"/>
        <w:rPr>
          <w:rFonts w:asciiTheme="majorHAnsi" w:hAnsiTheme="majorHAnsi" w:cstheme="majorHAnsi"/>
        </w:rPr>
      </w:pPr>
      <w:r w:rsidRPr="00B87E0A">
        <w:rPr>
          <w:rFonts w:asciiTheme="majorHAnsi" w:hAnsiTheme="majorHAnsi" w:cstheme="majorHAnsi"/>
        </w:rPr>
        <w:t xml:space="preserve">entsteht oft aus </w:t>
      </w:r>
      <w:r w:rsidRPr="00B87E0A">
        <w:rPr>
          <w:rFonts w:ascii="Calibri Light" w:hAnsi="Calibri Light" w:cs="Calibri Light"/>
        </w:rPr>
        <w:t>Ü</w:t>
      </w:r>
      <w:r w:rsidRPr="00B87E0A">
        <w:rPr>
          <w:rFonts w:asciiTheme="majorHAnsi" w:hAnsiTheme="majorHAnsi" w:cstheme="majorHAnsi"/>
        </w:rPr>
        <w:t>berschwang, aus Versehen oder aus mangelnder Sensibilit</w:t>
      </w:r>
      <w:r w:rsidRPr="00B87E0A">
        <w:rPr>
          <w:rFonts w:ascii="Calibri Light" w:hAnsi="Calibri Light" w:cs="Calibri Light"/>
        </w:rPr>
        <w:t>ä</w:t>
      </w:r>
      <w:r w:rsidRPr="00B87E0A">
        <w:rPr>
          <w:rFonts w:asciiTheme="majorHAnsi" w:hAnsiTheme="majorHAnsi" w:cstheme="majorHAnsi"/>
        </w:rPr>
        <w:t xml:space="preserve">t </w:t>
      </w:r>
    </w:p>
    <w:p w14:paraId="5CDDECF7" w14:textId="77777777" w:rsidR="00B87E0A" w:rsidRDefault="00B87E0A" w:rsidP="00B87E0A">
      <w:pPr>
        <w:spacing w:after="0" w:line="276" w:lineRule="auto"/>
        <w:jc w:val="both"/>
        <w:rPr>
          <w:rFonts w:asciiTheme="majorHAnsi" w:hAnsiTheme="majorHAnsi" w:cstheme="majorHAnsi"/>
        </w:rPr>
      </w:pPr>
    </w:p>
    <w:p w14:paraId="5ADCB19C" w14:textId="77777777" w:rsidR="00B87E0A" w:rsidRDefault="00C7290E" w:rsidP="00B87E0A">
      <w:pPr>
        <w:spacing w:after="0" w:line="276" w:lineRule="auto"/>
        <w:jc w:val="both"/>
        <w:rPr>
          <w:rFonts w:ascii="Calibri Light" w:hAnsi="Calibri Light" w:cs="Calibri Light"/>
        </w:rPr>
      </w:pPr>
      <w:r w:rsidRPr="00B87E0A">
        <w:rPr>
          <w:rFonts w:asciiTheme="majorHAnsi" w:hAnsiTheme="majorHAnsi" w:cstheme="majorHAnsi"/>
        </w:rPr>
        <w:t xml:space="preserve">Beispiele </w:t>
      </w:r>
    </w:p>
    <w:p w14:paraId="20BB22D6" w14:textId="77777777" w:rsidR="00B87E0A" w:rsidRDefault="00C7290E" w:rsidP="005B114C">
      <w:pPr>
        <w:pStyle w:val="Listenabsatz"/>
        <w:numPr>
          <w:ilvl w:val="0"/>
          <w:numId w:val="30"/>
        </w:numPr>
        <w:spacing w:after="0" w:line="276" w:lineRule="auto"/>
        <w:jc w:val="both"/>
        <w:rPr>
          <w:rFonts w:asciiTheme="majorHAnsi" w:hAnsiTheme="majorHAnsi" w:cstheme="majorHAnsi"/>
        </w:rPr>
      </w:pPr>
      <w:r w:rsidRPr="00B87E0A">
        <w:rPr>
          <w:rFonts w:asciiTheme="majorHAnsi" w:hAnsiTheme="majorHAnsi" w:cstheme="majorHAnsi"/>
        </w:rPr>
        <w:t>unbeabsichtigte/einmalige Missachtung der Intimsph</w:t>
      </w:r>
      <w:r w:rsidRPr="00B87E0A">
        <w:rPr>
          <w:rFonts w:ascii="Calibri Light" w:hAnsi="Calibri Light" w:cs="Calibri Light"/>
        </w:rPr>
        <w:t>ä</w:t>
      </w:r>
      <w:r w:rsidRPr="00B87E0A">
        <w:rPr>
          <w:rFonts w:asciiTheme="majorHAnsi" w:hAnsiTheme="majorHAnsi" w:cstheme="majorHAnsi"/>
        </w:rPr>
        <w:t>re (z. B. Reinplatzen in Umkleidekabine)</w:t>
      </w:r>
    </w:p>
    <w:p w14:paraId="034FCAC7" w14:textId="77777777" w:rsidR="00B87E0A" w:rsidRDefault="00C7290E" w:rsidP="005B114C">
      <w:pPr>
        <w:pStyle w:val="Listenabsatz"/>
        <w:numPr>
          <w:ilvl w:val="0"/>
          <w:numId w:val="30"/>
        </w:numPr>
        <w:spacing w:after="0" w:line="276" w:lineRule="auto"/>
        <w:jc w:val="both"/>
        <w:rPr>
          <w:rFonts w:asciiTheme="majorHAnsi" w:hAnsiTheme="majorHAnsi" w:cstheme="majorHAnsi"/>
        </w:rPr>
      </w:pPr>
      <w:r w:rsidRPr="00B87E0A">
        <w:rPr>
          <w:rFonts w:asciiTheme="majorHAnsi" w:hAnsiTheme="majorHAnsi" w:cstheme="majorHAnsi"/>
        </w:rPr>
        <w:t xml:space="preserve">einmalige oder wiederholte Berührung in Brust- oder Genitalbereich, z. B. bei Hilfestellung im Sportunterricht </w:t>
      </w:r>
    </w:p>
    <w:p w14:paraId="02E35913" w14:textId="77777777" w:rsidR="00B87E0A" w:rsidRDefault="00C7290E" w:rsidP="005B114C">
      <w:pPr>
        <w:pStyle w:val="Listenabsatz"/>
        <w:numPr>
          <w:ilvl w:val="0"/>
          <w:numId w:val="30"/>
        </w:numPr>
        <w:spacing w:after="0" w:line="276" w:lineRule="auto"/>
        <w:jc w:val="both"/>
        <w:rPr>
          <w:rFonts w:asciiTheme="majorHAnsi" w:hAnsiTheme="majorHAnsi" w:cstheme="majorHAnsi"/>
        </w:rPr>
      </w:pPr>
      <w:r w:rsidRPr="00B87E0A">
        <w:rPr>
          <w:rFonts w:asciiTheme="majorHAnsi" w:hAnsiTheme="majorHAnsi" w:cstheme="majorHAnsi"/>
        </w:rPr>
        <w:t xml:space="preserve">Missachtung der körperlichen Grenzen von Schülerinnen und Schülern mit Beeinträchtigung </w:t>
      </w:r>
    </w:p>
    <w:p w14:paraId="64C1BE46" w14:textId="77777777" w:rsidR="00B87E0A" w:rsidRDefault="00C7290E" w:rsidP="005B114C">
      <w:pPr>
        <w:pStyle w:val="Listenabsatz"/>
        <w:numPr>
          <w:ilvl w:val="0"/>
          <w:numId w:val="30"/>
        </w:numPr>
        <w:spacing w:after="0" w:line="276" w:lineRule="auto"/>
        <w:jc w:val="both"/>
        <w:rPr>
          <w:rFonts w:asciiTheme="majorHAnsi" w:hAnsiTheme="majorHAnsi" w:cstheme="majorHAnsi"/>
        </w:rPr>
      </w:pPr>
      <w:r w:rsidRPr="00B87E0A">
        <w:rPr>
          <w:rFonts w:asciiTheme="majorHAnsi" w:hAnsiTheme="majorHAnsi" w:cstheme="majorHAnsi"/>
        </w:rPr>
        <w:t>Missachtung der Belastbarkeit von Schülerinnen und Schülern</w:t>
      </w:r>
    </w:p>
    <w:p w14:paraId="0EE7A24D" w14:textId="77777777" w:rsidR="00B87E0A" w:rsidRDefault="00C7290E" w:rsidP="005B114C">
      <w:pPr>
        <w:pStyle w:val="Listenabsatz"/>
        <w:numPr>
          <w:ilvl w:val="0"/>
          <w:numId w:val="30"/>
        </w:numPr>
        <w:spacing w:after="0" w:line="276" w:lineRule="auto"/>
        <w:jc w:val="both"/>
        <w:rPr>
          <w:rFonts w:asciiTheme="majorHAnsi" w:hAnsiTheme="majorHAnsi" w:cstheme="majorHAnsi"/>
        </w:rPr>
      </w:pPr>
      <w:r w:rsidRPr="00B87E0A">
        <w:rPr>
          <w:rFonts w:asciiTheme="majorHAnsi" w:hAnsiTheme="majorHAnsi" w:cstheme="majorHAnsi"/>
        </w:rPr>
        <w:t xml:space="preserve">unangemessene Sanktionen, wie vor die Tür stellen – einmalige Formen von Bloßstellen, Herabwürdigen, Diskriminieren, z. B.: „Kriegst du das in dein Spatzenhirn?“ </w:t>
      </w:r>
    </w:p>
    <w:p w14:paraId="734EE05D" w14:textId="77777777" w:rsidR="00B87E0A" w:rsidRDefault="00C7290E" w:rsidP="005B114C">
      <w:pPr>
        <w:pStyle w:val="Listenabsatz"/>
        <w:numPr>
          <w:ilvl w:val="0"/>
          <w:numId w:val="30"/>
        </w:numPr>
        <w:spacing w:after="0" w:line="276" w:lineRule="auto"/>
        <w:jc w:val="both"/>
        <w:rPr>
          <w:rFonts w:asciiTheme="majorHAnsi" w:hAnsiTheme="majorHAnsi" w:cstheme="majorHAnsi"/>
        </w:rPr>
      </w:pPr>
      <w:r w:rsidRPr="00B87E0A">
        <w:rPr>
          <w:rFonts w:asciiTheme="majorHAnsi" w:hAnsiTheme="majorHAnsi" w:cstheme="majorHAnsi"/>
        </w:rPr>
        <w:t xml:space="preserve">die persönlichen Grenzen überschreitende Gespräche/Befragungen über Details, z. B. sexuelle Erfahrungen </w:t>
      </w:r>
    </w:p>
    <w:p w14:paraId="46215BCF" w14:textId="77777777" w:rsidR="00B87E0A" w:rsidRDefault="00C7290E" w:rsidP="005B114C">
      <w:pPr>
        <w:pStyle w:val="Listenabsatz"/>
        <w:numPr>
          <w:ilvl w:val="0"/>
          <w:numId w:val="30"/>
        </w:numPr>
        <w:spacing w:after="0" w:line="276" w:lineRule="auto"/>
        <w:jc w:val="both"/>
        <w:rPr>
          <w:rFonts w:asciiTheme="majorHAnsi" w:hAnsiTheme="majorHAnsi" w:cstheme="majorHAnsi"/>
        </w:rPr>
      </w:pPr>
      <w:r w:rsidRPr="00B87E0A">
        <w:rPr>
          <w:rFonts w:asciiTheme="majorHAnsi" w:hAnsiTheme="majorHAnsi" w:cstheme="majorHAnsi"/>
        </w:rPr>
        <w:t xml:space="preserve">Stigmatisierung von Opfern (z. B.: „Kein Wunder, du bist ja auch ein ADHS–Kind.“) </w:t>
      </w:r>
    </w:p>
    <w:p w14:paraId="7AE728ED" w14:textId="77777777" w:rsidR="00B87E0A" w:rsidRDefault="00C7290E" w:rsidP="005B114C">
      <w:pPr>
        <w:pStyle w:val="Listenabsatz"/>
        <w:numPr>
          <w:ilvl w:val="0"/>
          <w:numId w:val="30"/>
        </w:numPr>
        <w:spacing w:after="0" w:line="276" w:lineRule="auto"/>
        <w:jc w:val="both"/>
        <w:rPr>
          <w:rFonts w:asciiTheme="majorHAnsi" w:hAnsiTheme="majorHAnsi" w:cstheme="majorHAnsi"/>
        </w:rPr>
      </w:pPr>
      <w:r w:rsidRPr="00B87E0A">
        <w:rPr>
          <w:rFonts w:asciiTheme="majorHAnsi" w:hAnsiTheme="majorHAnsi" w:cstheme="majorHAnsi"/>
        </w:rPr>
        <w:t xml:space="preserve">Missachtung des Rechts von Schülerinnen und Schülern auf Schutz vor körperlichen, sexuellen und emotionalen Übergriffen und Gewalt durch gleichaltrige Schüler/Schülerinnen – Bagatellisierung von Grenzverletzungen durch andere Schüler bzw. Schülerinnen </w:t>
      </w:r>
    </w:p>
    <w:p w14:paraId="3CC2512C" w14:textId="3B3BA9A0" w:rsidR="00C7290E" w:rsidRPr="00B87E0A" w:rsidRDefault="00C7290E" w:rsidP="005B114C">
      <w:pPr>
        <w:pStyle w:val="Listenabsatz"/>
        <w:numPr>
          <w:ilvl w:val="0"/>
          <w:numId w:val="30"/>
        </w:numPr>
        <w:spacing w:after="0" w:line="276" w:lineRule="auto"/>
        <w:jc w:val="both"/>
        <w:rPr>
          <w:rFonts w:asciiTheme="majorHAnsi" w:hAnsiTheme="majorHAnsi" w:cstheme="majorHAnsi"/>
        </w:rPr>
      </w:pPr>
      <w:r w:rsidRPr="00B87E0A">
        <w:rPr>
          <w:rFonts w:asciiTheme="majorHAnsi" w:hAnsiTheme="majorHAnsi" w:cstheme="majorHAnsi"/>
        </w:rPr>
        <w:t>eigene Verantwortung für den Schutz von Schülern bzw. Schülerinnen bei Grenzverletzungen durch Gleichaltrige leugnen („Regelt das untereinander!“… „Ihr sollt doch nicht petzen.“</w:t>
      </w:r>
    </w:p>
    <w:p w14:paraId="2EDB1D35" w14:textId="77777777" w:rsidR="00B87E0A" w:rsidRDefault="00B87E0A" w:rsidP="00FF7574">
      <w:pPr>
        <w:spacing w:after="0" w:line="276" w:lineRule="auto"/>
        <w:jc w:val="both"/>
        <w:rPr>
          <w:rFonts w:asciiTheme="majorHAnsi" w:hAnsiTheme="majorHAnsi" w:cstheme="majorHAnsi"/>
        </w:rPr>
      </w:pPr>
    </w:p>
    <w:p w14:paraId="13AAA751" w14:textId="77777777" w:rsidR="00B87E0A" w:rsidRPr="003C276B" w:rsidRDefault="00C7290E" w:rsidP="00FF7574">
      <w:pPr>
        <w:spacing w:after="0" w:line="276" w:lineRule="auto"/>
        <w:jc w:val="both"/>
        <w:rPr>
          <w:rFonts w:ascii="Cambria Math" w:hAnsi="Cambria Math" w:cs="Cambria Math"/>
          <w:b/>
          <w:bCs/>
        </w:rPr>
      </w:pPr>
      <w:r w:rsidRPr="003C276B">
        <w:rPr>
          <w:rFonts w:asciiTheme="majorHAnsi" w:hAnsiTheme="majorHAnsi" w:cstheme="majorHAnsi"/>
          <w:b/>
          <w:bCs/>
        </w:rPr>
        <w:t xml:space="preserve">Übergriffiges Verhalten von Lehr-/Schulpersonal </w:t>
      </w:r>
    </w:p>
    <w:p w14:paraId="704BA5A6" w14:textId="77777777" w:rsidR="00B87E0A" w:rsidRPr="00B87E0A" w:rsidRDefault="00C7290E" w:rsidP="005B114C">
      <w:pPr>
        <w:pStyle w:val="Listenabsatz"/>
        <w:numPr>
          <w:ilvl w:val="0"/>
          <w:numId w:val="31"/>
        </w:numPr>
        <w:spacing w:after="0" w:line="276" w:lineRule="auto"/>
        <w:jc w:val="both"/>
        <w:rPr>
          <w:rFonts w:asciiTheme="majorHAnsi" w:hAnsiTheme="majorHAnsi" w:cstheme="majorHAnsi"/>
        </w:rPr>
      </w:pPr>
      <w:r w:rsidRPr="00B87E0A">
        <w:rPr>
          <w:rFonts w:asciiTheme="majorHAnsi" w:hAnsiTheme="majorHAnsi" w:cstheme="majorHAnsi"/>
        </w:rPr>
        <w:t>geschehen nicht zuf</w:t>
      </w:r>
      <w:r w:rsidRPr="00B87E0A">
        <w:rPr>
          <w:rFonts w:ascii="Calibri Light" w:hAnsi="Calibri Light" w:cs="Calibri Light"/>
        </w:rPr>
        <w:t>ä</w:t>
      </w:r>
      <w:r w:rsidRPr="00B87E0A">
        <w:rPr>
          <w:rFonts w:asciiTheme="majorHAnsi" w:hAnsiTheme="majorHAnsi" w:cstheme="majorHAnsi"/>
        </w:rPr>
        <w:t xml:space="preserve">llig, sondern absichtlich </w:t>
      </w:r>
    </w:p>
    <w:p w14:paraId="32BF1964" w14:textId="77777777" w:rsidR="00B87E0A" w:rsidRDefault="00C7290E" w:rsidP="005B114C">
      <w:pPr>
        <w:pStyle w:val="Listenabsatz"/>
        <w:numPr>
          <w:ilvl w:val="0"/>
          <w:numId w:val="31"/>
        </w:numPr>
        <w:spacing w:after="0" w:line="276" w:lineRule="auto"/>
        <w:jc w:val="both"/>
        <w:rPr>
          <w:rFonts w:asciiTheme="majorHAnsi" w:hAnsiTheme="majorHAnsi" w:cstheme="majorHAnsi"/>
        </w:rPr>
      </w:pPr>
      <w:r w:rsidRPr="00B87E0A">
        <w:rPr>
          <w:rFonts w:asciiTheme="majorHAnsi" w:hAnsiTheme="majorHAnsi" w:cstheme="majorHAnsi"/>
        </w:rPr>
        <w:t xml:space="preserve">erfolgen oft mehrfach </w:t>
      </w:r>
    </w:p>
    <w:p w14:paraId="762BC736" w14:textId="77777777" w:rsidR="00B87E0A" w:rsidRPr="00B87E0A" w:rsidRDefault="00C7290E" w:rsidP="005B114C">
      <w:pPr>
        <w:pStyle w:val="Listenabsatz"/>
        <w:numPr>
          <w:ilvl w:val="0"/>
          <w:numId w:val="31"/>
        </w:numPr>
        <w:spacing w:after="0" w:line="276" w:lineRule="auto"/>
        <w:jc w:val="both"/>
        <w:rPr>
          <w:rFonts w:asciiTheme="majorHAnsi" w:hAnsiTheme="majorHAnsi" w:cstheme="majorHAnsi"/>
        </w:rPr>
      </w:pPr>
      <w:r w:rsidRPr="00B87E0A">
        <w:rPr>
          <w:rFonts w:asciiTheme="majorHAnsi" w:hAnsiTheme="majorHAnsi" w:cstheme="majorHAnsi"/>
        </w:rPr>
        <w:t>sind Zeichen unzureichenden Respekts oder gravierender fachlicher M</w:t>
      </w:r>
      <w:r w:rsidRPr="00B87E0A">
        <w:rPr>
          <w:rFonts w:ascii="Calibri Light" w:hAnsi="Calibri Light" w:cs="Calibri Light"/>
        </w:rPr>
        <w:t>ä</w:t>
      </w:r>
      <w:r w:rsidRPr="00B87E0A">
        <w:rPr>
          <w:rFonts w:asciiTheme="majorHAnsi" w:hAnsiTheme="majorHAnsi" w:cstheme="majorHAnsi"/>
        </w:rPr>
        <w:t xml:space="preserve">ngel </w:t>
      </w:r>
    </w:p>
    <w:p w14:paraId="3E217CA9" w14:textId="77777777" w:rsidR="00B87E0A" w:rsidRPr="00B87E0A" w:rsidRDefault="00C7290E" w:rsidP="005B114C">
      <w:pPr>
        <w:pStyle w:val="Listenabsatz"/>
        <w:numPr>
          <w:ilvl w:val="0"/>
          <w:numId w:val="31"/>
        </w:numPr>
        <w:spacing w:after="0" w:line="276" w:lineRule="auto"/>
        <w:jc w:val="both"/>
        <w:rPr>
          <w:rFonts w:asciiTheme="majorHAnsi" w:hAnsiTheme="majorHAnsi" w:cstheme="majorHAnsi"/>
        </w:rPr>
      </w:pPr>
      <w:r w:rsidRPr="00B87E0A">
        <w:rPr>
          <w:rFonts w:asciiTheme="majorHAnsi" w:hAnsiTheme="majorHAnsi" w:cstheme="majorHAnsi"/>
        </w:rPr>
        <w:t xml:space="preserve">setzen sich </w:t>
      </w:r>
      <w:r w:rsidRPr="00B87E0A">
        <w:rPr>
          <w:rFonts w:ascii="Calibri Light" w:hAnsi="Calibri Light" w:cs="Calibri Light"/>
        </w:rPr>
        <w:t>ü</w:t>
      </w:r>
      <w:r w:rsidRPr="00B87E0A">
        <w:rPr>
          <w:rFonts w:asciiTheme="majorHAnsi" w:hAnsiTheme="majorHAnsi" w:cstheme="majorHAnsi"/>
        </w:rPr>
        <w:t xml:space="preserve">ber institutionelle Regeln hinweg </w:t>
      </w:r>
    </w:p>
    <w:p w14:paraId="592D7401" w14:textId="77777777" w:rsidR="00B87E0A" w:rsidRDefault="00C7290E" w:rsidP="005B114C">
      <w:pPr>
        <w:pStyle w:val="Listenabsatz"/>
        <w:numPr>
          <w:ilvl w:val="0"/>
          <w:numId w:val="31"/>
        </w:numPr>
        <w:spacing w:after="0" w:line="276" w:lineRule="auto"/>
        <w:jc w:val="both"/>
        <w:rPr>
          <w:rFonts w:asciiTheme="majorHAnsi" w:hAnsiTheme="majorHAnsi" w:cstheme="majorHAnsi"/>
        </w:rPr>
      </w:pPr>
      <w:r w:rsidRPr="00B87E0A">
        <w:rPr>
          <w:rFonts w:asciiTheme="majorHAnsi" w:hAnsiTheme="majorHAnsi" w:cstheme="majorHAnsi"/>
        </w:rPr>
        <w:t>geschehen h</w:t>
      </w:r>
      <w:r w:rsidRPr="00B87E0A">
        <w:rPr>
          <w:rFonts w:ascii="Calibri Light" w:hAnsi="Calibri Light" w:cs="Calibri Light"/>
        </w:rPr>
        <w:t>ä</w:t>
      </w:r>
      <w:r w:rsidRPr="00B87E0A">
        <w:rPr>
          <w:rFonts w:asciiTheme="majorHAnsi" w:hAnsiTheme="majorHAnsi" w:cstheme="majorHAnsi"/>
        </w:rPr>
        <w:t>ufig unter Missachtung des verbalen und nonverbalen Widerstandes der Betroffenen</w:t>
      </w:r>
    </w:p>
    <w:p w14:paraId="05D4EBC1" w14:textId="77777777" w:rsidR="00B87E0A" w:rsidRDefault="00B87E0A" w:rsidP="00B87E0A">
      <w:pPr>
        <w:spacing w:after="0" w:line="276" w:lineRule="auto"/>
        <w:jc w:val="both"/>
        <w:rPr>
          <w:rFonts w:asciiTheme="majorHAnsi" w:hAnsiTheme="majorHAnsi" w:cstheme="majorHAnsi"/>
        </w:rPr>
      </w:pPr>
    </w:p>
    <w:p w14:paraId="5A123574" w14:textId="77777777" w:rsidR="00B87E0A" w:rsidRDefault="00C7290E" w:rsidP="00B87E0A">
      <w:pPr>
        <w:spacing w:after="0" w:line="276" w:lineRule="auto"/>
        <w:jc w:val="both"/>
        <w:rPr>
          <w:rFonts w:ascii="Calibri Light" w:hAnsi="Calibri Light" w:cs="Calibri Light"/>
        </w:rPr>
      </w:pPr>
      <w:r w:rsidRPr="00B87E0A">
        <w:rPr>
          <w:rFonts w:asciiTheme="majorHAnsi" w:hAnsiTheme="majorHAnsi" w:cstheme="majorHAnsi"/>
        </w:rPr>
        <w:t xml:space="preserve">Beispiele </w:t>
      </w:r>
    </w:p>
    <w:p w14:paraId="561698DE" w14:textId="77777777" w:rsidR="003C276B" w:rsidRDefault="003C276B" w:rsidP="005B114C">
      <w:pPr>
        <w:pStyle w:val="Listenabsatz"/>
        <w:numPr>
          <w:ilvl w:val="0"/>
          <w:numId w:val="32"/>
        </w:numPr>
        <w:spacing w:after="0" w:line="276" w:lineRule="auto"/>
        <w:jc w:val="both"/>
        <w:rPr>
          <w:rFonts w:asciiTheme="majorHAnsi" w:hAnsiTheme="majorHAnsi" w:cstheme="majorHAnsi"/>
        </w:rPr>
      </w:pPr>
      <w:r w:rsidRPr="003C276B">
        <w:rPr>
          <w:rFonts w:asciiTheme="majorHAnsi" w:hAnsiTheme="majorHAnsi" w:cstheme="majorHAnsi"/>
        </w:rPr>
        <w:t xml:space="preserve">wiederholte verbale Gewalt (z. B. verbale Demütigungen; rassistische, sexistische Abwertung eines Schülers oder einer Schülerin oder deren Familie) </w:t>
      </w:r>
    </w:p>
    <w:p w14:paraId="551F3510" w14:textId="77777777" w:rsidR="003C276B" w:rsidRDefault="003C276B" w:rsidP="005B114C">
      <w:pPr>
        <w:pStyle w:val="Listenabsatz"/>
        <w:numPr>
          <w:ilvl w:val="0"/>
          <w:numId w:val="32"/>
        </w:numPr>
        <w:spacing w:after="0" w:line="276" w:lineRule="auto"/>
        <w:jc w:val="both"/>
        <w:rPr>
          <w:rFonts w:asciiTheme="majorHAnsi" w:hAnsiTheme="majorHAnsi" w:cstheme="majorHAnsi"/>
        </w:rPr>
      </w:pPr>
      <w:r w:rsidRPr="003C276B">
        <w:rPr>
          <w:rFonts w:asciiTheme="majorHAnsi" w:hAnsiTheme="majorHAnsi" w:cstheme="majorHAnsi"/>
        </w:rPr>
        <w:t>Sanktionierung oder Bloßstellen von unverschuldeten persönlichen Defiziten (z. B. Einnässen)</w:t>
      </w:r>
    </w:p>
    <w:p w14:paraId="729FC988" w14:textId="77777777" w:rsidR="003C276B" w:rsidRDefault="003C276B" w:rsidP="005B114C">
      <w:pPr>
        <w:pStyle w:val="Listenabsatz"/>
        <w:numPr>
          <w:ilvl w:val="0"/>
          <w:numId w:val="32"/>
        </w:numPr>
        <w:spacing w:after="0" w:line="276" w:lineRule="auto"/>
        <w:jc w:val="both"/>
        <w:rPr>
          <w:rFonts w:asciiTheme="majorHAnsi" w:hAnsiTheme="majorHAnsi" w:cstheme="majorHAnsi"/>
        </w:rPr>
      </w:pPr>
      <w:r w:rsidRPr="003C276B">
        <w:rPr>
          <w:rFonts w:asciiTheme="majorHAnsi" w:hAnsiTheme="majorHAnsi" w:cstheme="majorHAnsi"/>
        </w:rPr>
        <w:t xml:space="preserve">massive/wiederholte Missachtung der Grenzen zwischen den Generationen (z. B. sich im Kontakt mit Schülerinnen und Schülern wie ein „Dauerjugendlicher“ gebärden, sich bei Schülerinnen bzw. Schülern anbiedern) </w:t>
      </w:r>
    </w:p>
    <w:p w14:paraId="38BB5FEC" w14:textId="77777777" w:rsidR="003C276B" w:rsidRDefault="003C276B" w:rsidP="005B114C">
      <w:pPr>
        <w:pStyle w:val="Listenabsatz"/>
        <w:numPr>
          <w:ilvl w:val="0"/>
          <w:numId w:val="32"/>
        </w:numPr>
        <w:spacing w:after="0" w:line="276" w:lineRule="auto"/>
        <w:jc w:val="both"/>
        <w:rPr>
          <w:rFonts w:asciiTheme="majorHAnsi" w:hAnsiTheme="majorHAnsi" w:cstheme="majorHAnsi"/>
        </w:rPr>
      </w:pPr>
      <w:r w:rsidRPr="003C276B">
        <w:rPr>
          <w:rFonts w:asciiTheme="majorHAnsi" w:hAnsiTheme="majorHAnsi" w:cstheme="majorHAnsi"/>
        </w:rPr>
        <w:t xml:space="preserve">Schüler oder Schülerin als „seelischen Mülleimer“ für eigene Probleme benutzen </w:t>
      </w:r>
    </w:p>
    <w:p w14:paraId="556721B9" w14:textId="77777777" w:rsidR="003C276B" w:rsidRDefault="003C276B" w:rsidP="005B114C">
      <w:pPr>
        <w:pStyle w:val="Listenabsatz"/>
        <w:numPr>
          <w:ilvl w:val="0"/>
          <w:numId w:val="32"/>
        </w:numPr>
        <w:spacing w:after="0" w:line="276" w:lineRule="auto"/>
        <w:jc w:val="both"/>
        <w:rPr>
          <w:rFonts w:asciiTheme="majorHAnsi" w:hAnsiTheme="majorHAnsi" w:cstheme="majorHAnsi"/>
        </w:rPr>
      </w:pPr>
      <w:r w:rsidRPr="003C276B">
        <w:rPr>
          <w:rFonts w:asciiTheme="majorHAnsi" w:hAnsiTheme="majorHAnsi" w:cstheme="majorHAnsi"/>
        </w:rPr>
        <w:t xml:space="preserve">systematische Missachtung und Verweigerung von Zuwendung </w:t>
      </w:r>
    </w:p>
    <w:p w14:paraId="6D017739" w14:textId="77777777" w:rsidR="003C276B" w:rsidRDefault="003C276B" w:rsidP="005B114C">
      <w:pPr>
        <w:pStyle w:val="Listenabsatz"/>
        <w:numPr>
          <w:ilvl w:val="0"/>
          <w:numId w:val="32"/>
        </w:numPr>
        <w:spacing w:after="0" w:line="276" w:lineRule="auto"/>
        <w:jc w:val="both"/>
        <w:rPr>
          <w:rFonts w:asciiTheme="majorHAnsi" w:hAnsiTheme="majorHAnsi" w:cstheme="majorHAnsi"/>
        </w:rPr>
      </w:pPr>
      <w:r w:rsidRPr="003C276B">
        <w:rPr>
          <w:rFonts w:asciiTheme="majorHAnsi" w:hAnsiTheme="majorHAnsi" w:cstheme="majorHAnsi"/>
        </w:rPr>
        <w:t xml:space="preserve">Schülerinnen bzw. Schülern drohen (z. B. mit persönlichen Nachteilen, vorgaukeln von Machtlosigkeit: „Dir glaubt doch sowieso niemand!“), </w:t>
      </w:r>
    </w:p>
    <w:p w14:paraId="186F0E2C" w14:textId="77777777" w:rsidR="003C276B" w:rsidRDefault="003C276B" w:rsidP="005B114C">
      <w:pPr>
        <w:pStyle w:val="Listenabsatz"/>
        <w:numPr>
          <w:ilvl w:val="0"/>
          <w:numId w:val="32"/>
        </w:numPr>
        <w:spacing w:after="0" w:line="276" w:lineRule="auto"/>
        <w:jc w:val="both"/>
        <w:rPr>
          <w:rFonts w:asciiTheme="majorHAnsi" w:hAnsiTheme="majorHAnsi" w:cstheme="majorHAnsi"/>
        </w:rPr>
      </w:pPr>
      <w:r w:rsidRPr="003C276B">
        <w:rPr>
          <w:rFonts w:asciiTheme="majorHAnsi" w:hAnsiTheme="majorHAnsi" w:cstheme="majorHAnsi"/>
        </w:rPr>
        <w:t xml:space="preserve">Schülerinnen und Schüler bewusst ängstigen (z.B. durch überfordernde Aufgabenstellungen) </w:t>
      </w:r>
    </w:p>
    <w:p w14:paraId="4B7B06E3" w14:textId="6C47C575" w:rsidR="00B87E0A" w:rsidRDefault="00C7290E" w:rsidP="005B114C">
      <w:pPr>
        <w:pStyle w:val="Listenabsatz"/>
        <w:numPr>
          <w:ilvl w:val="0"/>
          <w:numId w:val="32"/>
        </w:numPr>
        <w:spacing w:after="0" w:line="276" w:lineRule="auto"/>
        <w:jc w:val="both"/>
        <w:rPr>
          <w:rFonts w:asciiTheme="majorHAnsi" w:hAnsiTheme="majorHAnsi" w:cstheme="majorHAnsi"/>
        </w:rPr>
      </w:pPr>
      <w:r w:rsidRPr="00B87E0A">
        <w:rPr>
          <w:rFonts w:asciiTheme="majorHAnsi" w:hAnsiTheme="majorHAnsi" w:cstheme="majorHAnsi"/>
        </w:rPr>
        <w:t>das Vertrauen und die Zuneigung einzelner Sch</w:t>
      </w:r>
      <w:r w:rsidRPr="00B87E0A">
        <w:rPr>
          <w:rFonts w:ascii="Calibri Light" w:hAnsi="Calibri Light" w:cs="Calibri Light"/>
        </w:rPr>
        <w:t>ü</w:t>
      </w:r>
      <w:r w:rsidRPr="00B87E0A">
        <w:rPr>
          <w:rFonts w:asciiTheme="majorHAnsi" w:hAnsiTheme="majorHAnsi" w:cstheme="majorHAnsi"/>
        </w:rPr>
        <w:t>lerinnen bzw. Sch</w:t>
      </w:r>
      <w:r w:rsidRPr="00B87E0A">
        <w:rPr>
          <w:rFonts w:ascii="Calibri Light" w:hAnsi="Calibri Light" w:cs="Calibri Light"/>
        </w:rPr>
        <w:t>ü</w:t>
      </w:r>
      <w:r w:rsidRPr="00B87E0A">
        <w:rPr>
          <w:rFonts w:asciiTheme="majorHAnsi" w:hAnsiTheme="majorHAnsi" w:cstheme="majorHAnsi"/>
        </w:rPr>
        <w:t>ler erschleichen (z. B. durch Bevorzugung, Billigung von Regelverst</w:t>
      </w:r>
      <w:r w:rsidRPr="00B87E0A">
        <w:rPr>
          <w:rFonts w:ascii="Calibri Light" w:hAnsi="Calibri Light" w:cs="Calibri Light"/>
        </w:rPr>
        <w:t>öß</w:t>
      </w:r>
      <w:r w:rsidRPr="00B87E0A">
        <w:rPr>
          <w:rFonts w:asciiTheme="majorHAnsi" w:hAnsiTheme="majorHAnsi" w:cstheme="majorHAnsi"/>
        </w:rPr>
        <w:t xml:space="preserve">en wie unerlaubtem Alkoholkonsum) </w:t>
      </w:r>
    </w:p>
    <w:p w14:paraId="29ECB036" w14:textId="77777777" w:rsidR="003C276B" w:rsidRDefault="00C7290E" w:rsidP="005B114C">
      <w:pPr>
        <w:pStyle w:val="Listenabsatz"/>
        <w:numPr>
          <w:ilvl w:val="0"/>
          <w:numId w:val="32"/>
        </w:numPr>
        <w:spacing w:after="0" w:line="276" w:lineRule="auto"/>
        <w:jc w:val="both"/>
        <w:rPr>
          <w:rFonts w:asciiTheme="majorHAnsi" w:hAnsiTheme="majorHAnsi" w:cstheme="majorHAnsi"/>
        </w:rPr>
      </w:pPr>
      <w:r w:rsidRPr="00B87E0A">
        <w:rPr>
          <w:rFonts w:asciiTheme="majorHAnsi" w:hAnsiTheme="majorHAnsi" w:cstheme="majorHAnsi"/>
        </w:rPr>
        <w:lastRenderedPageBreak/>
        <w:t xml:space="preserve">Schülern bzw. Schülerinnen Geheimhaltungsgebote auferlegen </w:t>
      </w:r>
    </w:p>
    <w:p w14:paraId="2319AB39" w14:textId="77777777" w:rsidR="003C276B" w:rsidRDefault="00C7290E" w:rsidP="005B114C">
      <w:pPr>
        <w:pStyle w:val="Listenabsatz"/>
        <w:numPr>
          <w:ilvl w:val="0"/>
          <w:numId w:val="32"/>
        </w:numPr>
        <w:spacing w:after="0" w:line="276" w:lineRule="auto"/>
        <w:jc w:val="both"/>
        <w:rPr>
          <w:rFonts w:asciiTheme="majorHAnsi" w:hAnsiTheme="majorHAnsi" w:cstheme="majorHAnsi"/>
        </w:rPr>
      </w:pPr>
      <w:r w:rsidRPr="00B87E0A">
        <w:rPr>
          <w:rFonts w:asciiTheme="majorHAnsi" w:hAnsiTheme="majorHAnsi" w:cstheme="majorHAnsi"/>
        </w:rPr>
        <w:t xml:space="preserve">Dynamik der Schülergruppe manipulieren, um eigene Machtposition auszubauen bzw. einzelne Schüler bzw. Schülerinnen zu isolieren, zu mobben (z. B. Gruppe schikanieren, um den Widerstand eines Schülers zu brechen) </w:t>
      </w:r>
    </w:p>
    <w:p w14:paraId="6E4B1C19" w14:textId="77777777" w:rsidR="003C276B" w:rsidRDefault="00C7290E" w:rsidP="005B114C">
      <w:pPr>
        <w:pStyle w:val="Listenabsatz"/>
        <w:numPr>
          <w:ilvl w:val="0"/>
          <w:numId w:val="32"/>
        </w:numPr>
        <w:spacing w:after="0" w:line="276" w:lineRule="auto"/>
        <w:jc w:val="both"/>
        <w:rPr>
          <w:rFonts w:asciiTheme="majorHAnsi" w:hAnsiTheme="majorHAnsi" w:cstheme="majorHAnsi"/>
        </w:rPr>
      </w:pPr>
      <w:r w:rsidRPr="00B87E0A">
        <w:rPr>
          <w:rFonts w:asciiTheme="majorHAnsi" w:hAnsiTheme="majorHAnsi" w:cstheme="majorHAnsi"/>
        </w:rPr>
        <w:t>die eigene Machtposition innerhalb der Klasse als Lehrkraft ausnutzen, um die Wahrnehmung von Schülerinnen und Schülern in Frage zu stellen</w:t>
      </w:r>
    </w:p>
    <w:p w14:paraId="58A32BB2" w14:textId="77777777" w:rsidR="003C276B" w:rsidRDefault="00C7290E" w:rsidP="005B114C">
      <w:pPr>
        <w:pStyle w:val="Listenabsatz"/>
        <w:numPr>
          <w:ilvl w:val="0"/>
          <w:numId w:val="32"/>
        </w:numPr>
        <w:spacing w:after="0" w:line="276" w:lineRule="auto"/>
        <w:jc w:val="both"/>
        <w:rPr>
          <w:rFonts w:asciiTheme="majorHAnsi" w:hAnsiTheme="majorHAnsi" w:cstheme="majorHAnsi"/>
        </w:rPr>
      </w:pPr>
      <w:r w:rsidRPr="003C276B">
        <w:rPr>
          <w:rFonts w:asciiTheme="majorHAnsi" w:hAnsiTheme="majorHAnsi" w:cstheme="majorHAnsi"/>
        </w:rPr>
        <w:t>die Lehrermacht nutzen, um Schüler bzw. Schülerinnen gefügig zu machen (z. B. durch Androhung schlechter Noten, wenn widerstandsstarke Schüler oder Schülerinnen auf die Einhaltung ihrer Rechte bestehen oder sich gegen fachlich unqualifizierte pädagogische Interventionen wehren)</w:t>
      </w:r>
    </w:p>
    <w:p w14:paraId="7CC2E883" w14:textId="77777777" w:rsidR="003C276B" w:rsidRDefault="00C7290E" w:rsidP="005B114C">
      <w:pPr>
        <w:pStyle w:val="Listenabsatz"/>
        <w:numPr>
          <w:ilvl w:val="0"/>
          <w:numId w:val="32"/>
        </w:numPr>
        <w:spacing w:after="0" w:line="276" w:lineRule="auto"/>
        <w:jc w:val="both"/>
        <w:rPr>
          <w:rFonts w:asciiTheme="majorHAnsi" w:hAnsiTheme="majorHAnsi" w:cstheme="majorHAnsi"/>
        </w:rPr>
      </w:pPr>
      <w:r w:rsidRPr="003C276B">
        <w:rPr>
          <w:rFonts w:asciiTheme="majorHAnsi" w:hAnsiTheme="majorHAnsi" w:cstheme="majorHAnsi"/>
        </w:rPr>
        <w:t xml:space="preserve">Erpressung von Schülerinnen und Schülern und/oder Kolleginnen und Kollegen mit Hinweis auf deren Fehlverhalten bzw. fachliche Mängel </w:t>
      </w:r>
    </w:p>
    <w:p w14:paraId="307640CB" w14:textId="5C5EF58E" w:rsidR="00C7290E" w:rsidRPr="003C276B" w:rsidRDefault="003C276B" w:rsidP="005B114C">
      <w:pPr>
        <w:pStyle w:val="Listenabsatz"/>
        <w:numPr>
          <w:ilvl w:val="0"/>
          <w:numId w:val="32"/>
        </w:numPr>
        <w:spacing w:after="0" w:line="276" w:lineRule="auto"/>
        <w:jc w:val="both"/>
        <w:rPr>
          <w:rFonts w:asciiTheme="majorHAnsi" w:hAnsiTheme="majorHAnsi" w:cstheme="majorHAnsi"/>
        </w:rPr>
      </w:pPr>
      <w:r>
        <w:rPr>
          <w:rFonts w:asciiTheme="majorHAnsi" w:hAnsiTheme="majorHAnsi" w:cstheme="majorHAnsi"/>
        </w:rPr>
        <w:t>s</w:t>
      </w:r>
      <w:r w:rsidR="00C7290E" w:rsidRPr="003C276B">
        <w:rPr>
          <w:rFonts w:asciiTheme="majorHAnsi" w:hAnsiTheme="majorHAnsi" w:cstheme="majorHAnsi"/>
        </w:rPr>
        <w:t>exuelle Übergriffe im strafrechtlichen Graubereich: z. B. verbale Belästigungen, Voyeurismus, (nur scheinbar unabsichtliche) flüchtige Berührungen von Brust oder Genitalbereich etc.</w:t>
      </w:r>
    </w:p>
    <w:p w14:paraId="261CEB1F" w14:textId="77777777" w:rsidR="00C7290E" w:rsidRDefault="00C7290E" w:rsidP="00FF7574">
      <w:pPr>
        <w:spacing w:after="0" w:line="276" w:lineRule="auto"/>
        <w:jc w:val="both"/>
        <w:rPr>
          <w:rFonts w:asciiTheme="majorHAnsi" w:hAnsiTheme="majorHAnsi" w:cstheme="majorHAnsi"/>
        </w:rPr>
      </w:pPr>
    </w:p>
    <w:p w14:paraId="6126E797" w14:textId="77777777" w:rsidR="00C7290E" w:rsidRDefault="00C7290E" w:rsidP="00FF7574">
      <w:pPr>
        <w:spacing w:after="0" w:line="276" w:lineRule="auto"/>
        <w:jc w:val="both"/>
        <w:rPr>
          <w:rFonts w:asciiTheme="majorHAnsi" w:hAnsiTheme="majorHAnsi" w:cstheme="majorHAnsi"/>
        </w:rPr>
      </w:pPr>
    </w:p>
    <w:p w14:paraId="175F2B42" w14:textId="77777777" w:rsidR="00C7290E" w:rsidRDefault="00C7290E" w:rsidP="00FF7574">
      <w:pPr>
        <w:spacing w:after="0" w:line="276" w:lineRule="auto"/>
        <w:jc w:val="both"/>
        <w:rPr>
          <w:rFonts w:asciiTheme="majorHAnsi" w:hAnsiTheme="majorHAnsi" w:cstheme="majorHAnsi"/>
        </w:rPr>
      </w:pPr>
    </w:p>
    <w:p w14:paraId="7E4EB0A5" w14:textId="77777777" w:rsidR="00C7290E" w:rsidRDefault="00C7290E" w:rsidP="00FF7574">
      <w:pPr>
        <w:spacing w:after="0" w:line="276" w:lineRule="auto"/>
        <w:jc w:val="both"/>
        <w:rPr>
          <w:rFonts w:asciiTheme="majorHAnsi" w:hAnsiTheme="majorHAnsi" w:cstheme="majorHAnsi"/>
        </w:rPr>
      </w:pPr>
    </w:p>
    <w:p w14:paraId="253ABDD8" w14:textId="77777777" w:rsidR="00C7290E" w:rsidRDefault="00C7290E" w:rsidP="00FF7574">
      <w:pPr>
        <w:spacing w:after="0" w:line="276" w:lineRule="auto"/>
        <w:jc w:val="both"/>
        <w:rPr>
          <w:rFonts w:asciiTheme="majorHAnsi" w:hAnsiTheme="majorHAnsi" w:cstheme="majorHAnsi"/>
        </w:rPr>
      </w:pPr>
    </w:p>
    <w:p w14:paraId="47B7BC56" w14:textId="77777777" w:rsidR="00C7290E" w:rsidRDefault="00C7290E" w:rsidP="00FF7574">
      <w:pPr>
        <w:spacing w:after="0" w:line="276" w:lineRule="auto"/>
        <w:jc w:val="both"/>
        <w:rPr>
          <w:rFonts w:asciiTheme="majorHAnsi" w:hAnsiTheme="majorHAnsi" w:cstheme="majorHAnsi"/>
        </w:rPr>
      </w:pPr>
    </w:p>
    <w:p w14:paraId="7C7833F7" w14:textId="77777777" w:rsidR="00C7290E" w:rsidRDefault="00C7290E" w:rsidP="00FF7574">
      <w:pPr>
        <w:spacing w:after="0" w:line="276" w:lineRule="auto"/>
        <w:jc w:val="both"/>
        <w:rPr>
          <w:rFonts w:asciiTheme="majorHAnsi" w:hAnsiTheme="majorHAnsi" w:cstheme="majorHAnsi"/>
        </w:rPr>
      </w:pPr>
    </w:p>
    <w:p w14:paraId="7598ED17" w14:textId="77777777" w:rsidR="003C276B" w:rsidRDefault="003C276B" w:rsidP="00FF7574">
      <w:pPr>
        <w:spacing w:after="0" w:line="276" w:lineRule="auto"/>
        <w:jc w:val="both"/>
        <w:rPr>
          <w:rFonts w:asciiTheme="majorHAnsi" w:hAnsiTheme="majorHAnsi" w:cstheme="majorHAnsi"/>
        </w:rPr>
      </w:pPr>
    </w:p>
    <w:p w14:paraId="7165EF6F" w14:textId="77777777" w:rsidR="003C276B" w:rsidRDefault="003C276B" w:rsidP="00FF7574">
      <w:pPr>
        <w:spacing w:after="0" w:line="276" w:lineRule="auto"/>
        <w:jc w:val="both"/>
        <w:rPr>
          <w:rFonts w:asciiTheme="majorHAnsi" w:hAnsiTheme="majorHAnsi" w:cstheme="majorHAnsi"/>
        </w:rPr>
      </w:pPr>
    </w:p>
    <w:p w14:paraId="73840F35" w14:textId="77777777" w:rsidR="003C276B" w:rsidRDefault="003C276B" w:rsidP="00FF7574">
      <w:pPr>
        <w:spacing w:after="0" w:line="276" w:lineRule="auto"/>
        <w:jc w:val="both"/>
        <w:rPr>
          <w:rFonts w:asciiTheme="majorHAnsi" w:hAnsiTheme="majorHAnsi" w:cstheme="majorHAnsi"/>
        </w:rPr>
      </w:pPr>
    </w:p>
    <w:p w14:paraId="6F2EBAAA" w14:textId="77777777" w:rsidR="003C276B" w:rsidRDefault="003C276B" w:rsidP="00FF7574">
      <w:pPr>
        <w:spacing w:after="0" w:line="276" w:lineRule="auto"/>
        <w:jc w:val="both"/>
        <w:rPr>
          <w:rFonts w:asciiTheme="majorHAnsi" w:hAnsiTheme="majorHAnsi" w:cstheme="majorHAnsi"/>
        </w:rPr>
      </w:pPr>
    </w:p>
    <w:p w14:paraId="3C29F076" w14:textId="77777777" w:rsidR="003C276B" w:rsidRDefault="003C276B" w:rsidP="00FF7574">
      <w:pPr>
        <w:spacing w:after="0" w:line="276" w:lineRule="auto"/>
        <w:jc w:val="both"/>
        <w:rPr>
          <w:rFonts w:asciiTheme="majorHAnsi" w:hAnsiTheme="majorHAnsi" w:cstheme="majorHAnsi"/>
        </w:rPr>
      </w:pPr>
    </w:p>
    <w:p w14:paraId="3F845553" w14:textId="77777777" w:rsidR="003C276B" w:rsidRDefault="003C276B" w:rsidP="00FF7574">
      <w:pPr>
        <w:spacing w:after="0" w:line="276" w:lineRule="auto"/>
        <w:jc w:val="both"/>
        <w:rPr>
          <w:rFonts w:asciiTheme="majorHAnsi" w:hAnsiTheme="majorHAnsi" w:cstheme="majorHAnsi"/>
        </w:rPr>
      </w:pPr>
    </w:p>
    <w:p w14:paraId="30226C7B" w14:textId="77777777" w:rsidR="003C276B" w:rsidRDefault="003C276B" w:rsidP="00FF7574">
      <w:pPr>
        <w:spacing w:after="0" w:line="276" w:lineRule="auto"/>
        <w:jc w:val="both"/>
        <w:rPr>
          <w:rFonts w:asciiTheme="majorHAnsi" w:hAnsiTheme="majorHAnsi" w:cstheme="majorHAnsi"/>
        </w:rPr>
      </w:pPr>
    </w:p>
    <w:p w14:paraId="6363D52D" w14:textId="77777777" w:rsidR="003C276B" w:rsidRDefault="003C276B" w:rsidP="00FF7574">
      <w:pPr>
        <w:spacing w:after="0" w:line="276" w:lineRule="auto"/>
        <w:jc w:val="both"/>
        <w:rPr>
          <w:rFonts w:asciiTheme="majorHAnsi" w:hAnsiTheme="majorHAnsi" w:cstheme="majorHAnsi"/>
        </w:rPr>
      </w:pPr>
    </w:p>
    <w:p w14:paraId="065F0A55" w14:textId="77777777" w:rsidR="003C276B" w:rsidRDefault="003C276B" w:rsidP="00FF7574">
      <w:pPr>
        <w:spacing w:after="0" w:line="276" w:lineRule="auto"/>
        <w:jc w:val="both"/>
        <w:rPr>
          <w:rFonts w:asciiTheme="majorHAnsi" w:hAnsiTheme="majorHAnsi" w:cstheme="majorHAnsi"/>
        </w:rPr>
      </w:pPr>
    </w:p>
    <w:p w14:paraId="5ABF8151" w14:textId="77777777" w:rsidR="003C276B" w:rsidRDefault="003C276B" w:rsidP="00FF7574">
      <w:pPr>
        <w:spacing w:after="0" w:line="276" w:lineRule="auto"/>
        <w:jc w:val="both"/>
        <w:rPr>
          <w:rFonts w:asciiTheme="majorHAnsi" w:hAnsiTheme="majorHAnsi" w:cstheme="majorHAnsi"/>
        </w:rPr>
      </w:pPr>
    </w:p>
    <w:p w14:paraId="0B1B6B53" w14:textId="77777777" w:rsidR="003C276B" w:rsidRDefault="003C276B" w:rsidP="00FF7574">
      <w:pPr>
        <w:spacing w:after="0" w:line="276" w:lineRule="auto"/>
        <w:jc w:val="both"/>
        <w:rPr>
          <w:rFonts w:asciiTheme="majorHAnsi" w:hAnsiTheme="majorHAnsi" w:cstheme="majorHAnsi"/>
        </w:rPr>
      </w:pPr>
    </w:p>
    <w:p w14:paraId="7CB08D1E" w14:textId="77777777" w:rsidR="003C276B" w:rsidRDefault="003C276B" w:rsidP="00FF7574">
      <w:pPr>
        <w:spacing w:after="0" w:line="276" w:lineRule="auto"/>
        <w:jc w:val="both"/>
        <w:rPr>
          <w:rFonts w:asciiTheme="majorHAnsi" w:hAnsiTheme="majorHAnsi" w:cstheme="majorHAnsi"/>
        </w:rPr>
      </w:pPr>
    </w:p>
    <w:p w14:paraId="7C2E417B" w14:textId="77777777" w:rsidR="003C276B" w:rsidRDefault="003C276B" w:rsidP="00FF7574">
      <w:pPr>
        <w:spacing w:after="0" w:line="276" w:lineRule="auto"/>
        <w:jc w:val="both"/>
        <w:rPr>
          <w:rFonts w:asciiTheme="majorHAnsi" w:hAnsiTheme="majorHAnsi" w:cstheme="majorHAnsi"/>
        </w:rPr>
      </w:pPr>
    </w:p>
    <w:p w14:paraId="43FCC37E" w14:textId="77777777" w:rsidR="003C276B" w:rsidRDefault="003C276B" w:rsidP="00FF7574">
      <w:pPr>
        <w:spacing w:after="0" w:line="276" w:lineRule="auto"/>
        <w:jc w:val="both"/>
        <w:rPr>
          <w:rFonts w:asciiTheme="majorHAnsi" w:hAnsiTheme="majorHAnsi" w:cstheme="majorHAnsi"/>
        </w:rPr>
      </w:pPr>
    </w:p>
    <w:p w14:paraId="25580887" w14:textId="77777777" w:rsidR="003C276B" w:rsidRDefault="003C276B" w:rsidP="00FF7574">
      <w:pPr>
        <w:spacing w:after="0" w:line="276" w:lineRule="auto"/>
        <w:jc w:val="both"/>
        <w:rPr>
          <w:rFonts w:asciiTheme="majorHAnsi" w:hAnsiTheme="majorHAnsi" w:cstheme="majorHAnsi"/>
        </w:rPr>
      </w:pPr>
    </w:p>
    <w:p w14:paraId="262BA78B" w14:textId="77777777" w:rsidR="003C276B" w:rsidRDefault="003C276B" w:rsidP="00FF7574">
      <w:pPr>
        <w:spacing w:after="0" w:line="276" w:lineRule="auto"/>
        <w:jc w:val="both"/>
        <w:rPr>
          <w:rFonts w:asciiTheme="majorHAnsi" w:hAnsiTheme="majorHAnsi" w:cstheme="majorHAnsi"/>
        </w:rPr>
      </w:pPr>
    </w:p>
    <w:p w14:paraId="405F3990" w14:textId="77777777" w:rsidR="003C276B" w:rsidRDefault="003C276B" w:rsidP="00FF7574">
      <w:pPr>
        <w:spacing w:after="0" w:line="276" w:lineRule="auto"/>
        <w:jc w:val="both"/>
        <w:rPr>
          <w:rFonts w:asciiTheme="majorHAnsi" w:hAnsiTheme="majorHAnsi" w:cstheme="majorHAnsi"/>
        </w:rPr>
      </w:pPr>
    </w:p>
    <w:p w14:paraId="71B0219D" w14:textId="77777777" w:rsidR="003C276B" w:rsidRDefault="003C276B" w:rsidP="00FF7574">
      <w:pPr>
        <w:spacing w:after="0" w:line="276" w:lineRule="auto"/>
        <w:jc w:val="both"/>
        <w:rPr>
          <w:rFonts w:asciiTheme="majorHAnsi" w:hAnsiTheme="majorHAnsi" w:cstheme="majorHAnsi"/>
        </w:rPr>
      </w:pPr>
    </w:p>
    <w:p w14:paraId="4BEF8238" w14:textId="77777777" w:rsidR="003C276B" w:rsidRDefault="003C276B" w:rsidP="00FF7574">
      <w:pPr>
        <w:spacing w:after="0" w:line="276" w:lineRule="auto"/>
        <w:jc w:val="both"/>
        <w:rPr>
          <w:rFonts w:asciiTheme="majorHAnsi" w:hAnsiTheme="majorHAnsi" w:cstheme="majorHAnsi"/>
        </w:rPr>
      </w:pPr>
    </w:p>
    <w:p w14:paraId="0B1FFC91" w14:textId="77777777" w:rsidR="003C276B" w:rsidRDefault="003C276B" w:rsidP="00FF7574">
      <w:pPr>
        <w:spacing w:after="0" w:line="276" w:lineRule="auto"/>
        <w:jc w:val="both"/>
        <w:rPr>
          <w:rFonts w:asciiTheme="majorHAnsi" w:hAnsiTheme="majorHAnsi" w:cstheme="majorHAnsi"/>
        </w:rPr>
      </w:pPr>
    </w:p>
    <w:p w14:paraId="6BCF5BD9" w14:textId="77777777" w:rsidR="00C7290E" w:rsidRDefault="00C7290E" w:rsidP="00FF7574">
      <w:pPr>
        <w:spacing w:after="0" w:line="276" w:lineRule="auto"/>
        <w:jc w:val="both"/>
        <w:rPr>
          <w:rFonts w:asciiTheme="majorHAnsi" w:hAnsiTheme="majorHAnsi" w:cstheme="majorHAnsi"/>
        </w:rPr>
      </w:pPr>
    </w:p>
    <w:p w14:paraId="5A7BAFCF" w14:textId="77777777" w:rsidR="00C7290E" w:rsidRDefault="00C7290E" w:rsidP="00FF7574">
      <w:pPr>
        <w:spacing w:after="0" w:line="276" w:lineRule="auto"/>
        <w:jc w:val="both"/>
        <w:rPr>
          <w:rFonts w:asciiTheme="majorHAnsi" w:hAnsiTheme="majorHAnsi" w:cstheme="majorHAnsi"/>
        </w:rPr>
      </w:pPr>
    </w:p>
    <w:p w14:paraId="6C72B841" w14:textId="77777777" w:rsidR="00C7290E" w:rsidRDefault="00C7290E" w:rsidP="00FF7574">
      <w:pPr>
        <w:spacing w:after="0" w:line="276" w:lineRule="auto"/>
        <w:jc w:val="both"/>
        <w:rPr>
          <w:rFonts w:asciiTheme="majorHAnsi" w:hAnsiTheme="majorHAnsi" w:cstheme="majorHAnsi"/>
        </w:rPr>
      </w:pPr>
    </w:p>
    <w:p w14:paraId="71B22CBE" w14:textId="77777777" w:rsidR="00C7290E" w:rsidRDefault="00C7290E" w:rsidP="00FF7574">
      <w:pPr>
        <w:spacing w:after="0" w:line="276" w:lineRule="auto"/>
        <w:jc w:val="both"/>
        <w:rPr>
          <w:rFonts w:asciiTheme="majorHAnsi" w:hAnsiTheme="majorHAnsi" w:cstheme="majorHAnsi"/>
        </w:rPr>
      </w:pPr>
    </w:p>
    <w:p w14:paraId="4315B40F" w14:textId="77777777" w:rsidR="00C7290E" w:rsidRDefault="00C7290E" w:rsidP="00FF7574">
      <w:pPr>
        <w:spacing w:after="0" w:line="276" w:lineRule="auto"/>
        <w:jc w:val="both"/>
        <w:rPr>
          <w:rFonts w:asciiTheme="majorHAnsi" w:hAnsiTheme="majorHAnsi" w:cstheme="majorHAnsi"/>
        </w:rPr>
      </w:pPr>
    </w:p>
    <w:p w14:paraId="29F3802C" w14:textId="37658FBD" w:rsidR="00C7290E" w:rsidRPr="00C7290E" w:rsidRDefault="00C7290E" w:rsidP="00FF7574">
      <w:pPr>
        <w:spacing w:after="0" w:line="276" w:lineRule="auto"/>
        <w:jc w:val="both"/>
        <w:rPr>
          <w:rFonts w:asciiTheme="majorHAnsi" w:hAnsiTheme="majorHAnsi" w:cstheme="majorHAnsi"/>
          <w:b/>
          <w:bCs/>
        </w:rPr>
      </w:pPr>
      <w:r w:rsidRPr="00C7290E">
        <w:rPr>
          <w:rFonts w:asciiTheme="majorHAnsi" w:hAnsiTheme="majorHAnsi" w:cstheme="majorHAnsi"/>
          <w:b/>
          <w:bCs/>
        </w:rPr>
        <w:lastRenderedPageBreak/>
        <w:t xml:space="preserve">A </w:t>
      </w:r>
      <w:r w:rsidR="002B2B2E">
        <w:rPr>
          <w:rFonts w:asciiTheme="majorHAnsi" w:hAnsiTheme="majorHAnsi" w:cstheme="majorHAnsi"/>
          <w:b/>
          <w:bCs/>
        </w:rPr>
        <w:t>11 Sofortmaßnahmen und Verhaltensweisen bei sexuellen Übergriffen</w:t>
      </w:r>
    </w:p>
    <w:p w14:paraId="2417A184" w14:textId="0CCDD76F" w:rsidR="00C7290E" w:rsidRDefault="00C7290E" w:rsidP="00C7290E">
      <w:pPr>
        <w:spacing w:after="0" w:line="276" w:lineRule="auto"/>
        <w:jc w:val="center"/>
        <w:rPr>
          <w:rFonts w:asciiTheme="majorHAnsi" w:hAnsiTheme="majorHAnsi" w:cstheme="majorHAnsi"/>
        </w:rPr>
      </w:pPr>
      <w:r w:rsidRPr="00C7290E">
        <w:rPr>
          <w:rFonts w:asciiTheme="majorHAnsi" w:hAnsiTheme="majorHAnsi" w:cstheme="majorHAnsi"/>
          <w:noProof/>
          <w:lang w:eastAsia="de-DE"/>
        </w:rPr>
        <w:drawing>
          <wp:inline distT="0" distB="0" distL="0" distR="0" wp14:anchorId="4FCE84E1" wp14:editId="756B4FC5">
            <wp:extent cx="4859416" cy="3235569"/>
            <wp:effectExtent l="0" t="0" r="0" b="31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5748"/>
                    <a:stretch/>
                  </pic:blipFill>
                  <pic:spPr bwMode="auto">
                    <a:xfrm>
                      <a:off x="0" y="0"/>
                      <a:ext cx="4870860" cy="3243189"/>
                    </a:xfrm>
                    <a:prstGeom prst="rect">
                      <a:avLst/>
                    </a:prstGeom>
                    <a:ln>
                      <a:noFill/>
                    </a:ln>
                    <a:extLst>
                      <a:ext uri="{53640926-AAD7-44D8-BBD7-CCE9431645EC}">
                        <a14:shadowObscured xmlns:a14="http://schemas.microsoft.com/office/drawing/2010/main"/>
                      </a:ext>
                    </a:extLst>
                  </pic:spPr>
                </pic:pic>
              </a:graphicData>
            </a:graphic>
          </wp:inline>
        </w:drawing>
      </w:r>
    </w:p>
    <w:p w14:paraId="2FE8061C" w14:textId="77777777" w:rsidR="00C7290E" w:rsidRDefault="00C7290E" w:rsidP="00FF7574">
      <w:pPr>
        <w:spacing w:after="0" w:line="276" w:lineRule="auto"/>
        <w:jc w:val="both"/>
        <w:rPr>
          <w:rFonts w:asciiTheme="majorHAnsi" w:hAnsiTheme="majorHAnsi" w:cstheme="majorHAnsi"/>
        </w:rPr>
      </w:pPr>
    </w:p>
    <w:p w14:paraId="5BF1D324" w14:textId="3EE0C3E4" w:rsidR="00C7290E" w:rsidRPr="00C7290E" w:rsidRDefault="00C7290E" w:rsidP="00FF7574">
      <w:pPr>
        <w:spacing w:after="0" w:line="276" w:lineRule="auto"/>
        <w:jc w:val="both"/>
        <w:rPr>
          <w:rFonts w:asciiTheme="majorHAnsi" w:hAnsiTheme="majorHAnsi" w:cstheme="majorHAnsi"/>
          <w:b/>
          <w:bCs/>
        </w:rPr>
      </w:pPr>
      <w:r w:rsidRPr="00C7290E">
        <w:rPr>
          <w:rFonts w:asciiTheme="majorHAnsi" w:hAnsiTheme="majorHAnsi" w:cstheme="majorHAnsi"/>
          <w:b/>
          <w:bCs/>
        </w:rPr>
        <w:t>A 1</w:t>
      </w:r>
      <w:r w:rsidR="002B2B2E">
        <w:rPr>
          <w:rFonts w:asciiTheme="majorHAnsi" w:hAnsiTheme="majorHAnsi" w:cstheme="majorHAnsi"/>
          <w:b/>
          <w:bCs/>
        </w:rPr>
        <w:t>2 Sofortmaßnahmen und Verhaltensweisen bei Körperverletzungen und Schlägereien</w:t>
      </w:r>
    </w:p>
    <w:p w14:paraId="140A4C51" w14:textId="30FBC922" w:rsidR="00C7290E" w:rsidRDefault="00C7290E" w:rsidP="00C7290E">
      <w:pPr>
        <w:spacing w:after="0" w:line="276" w:lineRule="auto"/>
        <w:jc w:val="center"/>
        <w:rPr>
          <w:rFonts w:asciiTheme="majorHAnsi" w:hAnsiTheme="majorHAnsi" w:cstheme="majorHAnsi"/>
        </w:rPr>
      </w:pPr>
      <w:r w:rsidRPr="00C7290E">
        <w:rPr>
          <w:rFonts w:asciiTheme="majorHAnsi" w:hAnsiTheme="majorHAnsi" w:cstheme="majorHAnsi"/>
          <w:noProof/>
          <w:lang w:eastAsia="de-DE"/>
        </w:rPr>
        <w:drawing>
          <wp:inline distT="0" distB="0" distL="0" distR="0" wp14:anchorId="465FED13" wp14:editId="33120EBB">
            <wp:extent cx="4874665" cy="4226898"/>
            <wp:effectExtent l="0" t="0" r="2540" b="254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77044" cy="4228961"/>
                    </a:xfrm>
                    <a:prstGeom prst="rect">
                      <a:avLst/>
                    </a:prstGeom>
                  </pic:spPr>
                </pic:pic>
              </a:graphicData>
            </a:graphic>
          </wp:inline>
        </w:drawing>
      </w:r>
    </w:p>
    <w:p w14:paraId="36DF6614" w14:textId="77777777" w:rsidR="00AE47A6" w:rsidRDefault="00AE47A6" w:rsidP="00C7290E">
      <w:pPr>
        <w:spacing w:after="0" w:line="276" w:lineRule="auto"/>
        <w:jc w:val="center"/>
        <w:rPr>
          <w:rFonts w:asciiTheme="majorHAnsi" w:hAnsiTheme="majorHAnsi" w:cstheme="majorHAnsi"/>
        </w:rPr>
      </w:pPr>
    </w:p>
    <w:p w14:paraId="47666640" w14:textId="77777777" w:rsidR="00AE47A6" w:rsidRDefault="00AE47A6" w:rsidP="00AE47A6">
      <w:pPr>
        <w:spacing w:after="0" w:line="276" w:lineRule="auto"/>
        <w:jc w:val="both"/>
        <w:rPr>
          <w:rFonts w:asciiTheme="majorHAnsi" w:hAnsiTheme="majorHAnsi" w:cstheme="majorHAnsi"/>
          <w:b/>
          <w:bCs/>
        </w:rPr>
      </w:pPr>
    </w:p>
    <w:p w14:paraId="088C3439" w14:textId="77777777" w:rsidR="00AE47A6" w:rsidRDefault="00AE47A6" w:rsidP="00AE47A6">
      <w:pPr>
        <w:spacing w:after="0" w:line="276" w:lineRule="auto"/>
        <w:jc w:val="both"/>
        <w:rPr>
          <w:rFonts w:asciiTheme="majorHAnsi" w:hAnsiTheme="majorHAnsi" w:cstheme="majorHAnsi"/>
          <w:b/>
          <w:bCs/>
        </w:rPr>
      </w:pPr>
    </w:p>
    <w:p w14:paraId="1D27BA5F" w14:textId="77777777" w:rsidR="00AE47A6" w:rsidRDefault="00AE47A6" w:rsidP="00AE47A6">
      <w:pPr>
        <w:spacing w:after="0" w:line="276" w:lineRule="auto"/>
        <w:jc w:val="both"/>
        <w:rPr>
          <w:rFonts w:asciiTheme="majorHAnsi" w:hAnsiTheme="majorHAnsi" w:cstheme="majorHAnsi"/>
          <w:b/>
          <w:bCs/>
        </w:rPr>
      </w:pPr>
    </w:p>
    <w:p w14:paraId="7D93002F" w14:textId="3F5776E8" w:rsidR="00AE47A6" w:rsidRDefault="00AE47A6" w:rsidP="00AE47A6">
      <w:pPr>
        <w:spacing w:after="0" w:line="276" w:lineRule="auto"/>
        <w:jc w:val="both"/>
        <w:rPr>
          <w:rFonts w:asciiTheme="majorHAnsi" w:hAnsiTheme="majorHAnsi" w:cstheme="majorHAnsi"/>
          <w:b/>
          <w:bCs/>
        </w:rPr>
      </w:pPr>
      <w:r>
        <w:rPr>
          <w:rFonts w:asciiTheme="majorHAnsi" w:hAnsiTheme="majorHAnsi" w:cstheme="majorHAnsi"/>
          <w:b/>
          <w:bCs/>
        </w:rPr>
        <w:lastRenderedPageBreak/>
        <w:t>A</w:t>
      </w:r>
      <w:r w:rsidR="0011695B">
        <w:rPr>
          <w:rFonts w:asciiTheme="majorHAnsi" w:hAnsiTheme="majorHAnsi" w:cstheme="majorHAnsi"/>
          <w:b/>
          <w:bCs/>
        </w:rPr>
        <w:t xml:space="preserve"> </w:t>
      </w:r>
      <w:r>
        <w:rPr>
          <w:rFonts w:asciiTheme="majorHAnsi" w:hAnsiTheme="majorHAnsi" w:cstheme="majorHAnsi"/>
          <w:b/>
          <w:bCs/>
        </w:rPr>
        <w:t>1</w:t>
      </w:r>
      <w:r w:rsidR="002B2B2E">
        <w:rPr>
          <w:rFonts w:asciiTheme="majorHAnsi" w:hAnsiTheme="majorHAnsi" w:cstheme="majorHAnsi"/>
          <w:b/>
          <w:bCs/>
        </w:rPr>
        <w:t>3</w:t>
      </w:r>
      <w:r>
        <w:rPr>
          <w:rFonts w:asciiTheme="majorHAnsi" w:hAnsiTheme="majorHAnsi" w:cstheme="majorHAnsi"/>
          <w:b/>
          <w:bCs/>
        </w:rPr>
        <w:t xml:space="preserve"> Checkliste bei Verdacht auf Substanzkonsum</w:t>
      </w:r>
    </w:p>
    <w:p w14:paraId="0B7B0B5B" w14:textId="77777777" w:rsidR="00AE47A6" w:rsidRDefault="00AE47A6" w:rsidP="00AE47A6">
      <w:pPr>
        <w:spacing w:after="0" w:line="276" w:lineRule="auto"/>
        <w:jc w:val="both"/>
        <w:rPr>
          <w:rFonts w:asciiTheme="majorHAnsi" w:hAnsiTheme="majorHAnsi" w:cstheme="majorHAnsi"/>
          <w:b/>
          <w:bCs/>
        </w:rPr>
      </w:pPr>
    </w:p>
    <w:p w14:paraId="0A6F5457" w14:textId="77777777" w:rsidR="00AE47A6" w:rsidRDefault="00AE47A6" w:rsidP="00AE47A6">
      <w:pPr>
        <w:spacing w:after="0" w:line="276" w:lineRule="auto"/>
        <w:jc w:val="center"/>
        <w:rPr>
          <w:rFonts w:asciiTheme="majorHAnsi" w:hAnsiTheme="majorHAnsi" w:cstheme="majorHAnsi"/>
          <w:b/>
          <w:bCs/>
        </w:rPr>
      </w:pPr>
      <w:r w:rsidRPr="00FF7574">
        <w:rPr>
          <w:rFonts w:asciiTheme="majorHAnsi" w:hAnsiTheme="majorHAnsi" w:cstheme="majorHAnsi"/>
          <w:b/>
          <w:bCs/>
          <w:noProof/>
          <w:lang w:eastAsia="de-DE"/>
        </w:rPr>
        <w:drawing>
          <wp:inline distT="0" distB="0" distL="0" distR="0" wp14:anchorId="1D3EFC3A" wp14:editId="31459382">
            <wp:extent cx="8140378" cy="5503103"/>
            <wp:effectExtent l="4128"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01" r="2857" b="5789"/>
                    <a:stretch/>
                  </pic:blipFill>
                  <pic:spPr bwMode="auto">
                    <a:xfrm rot="16200000">
                      <a:off x="0" y="0"/>
                      <a:ext cx="8157882" cy="5514936"/>
                    </a:xfrm>
                    <a:prstGeom prst="rect">
                      <a:avLst/>
                    </a:prstGeom>
                    <a:ln>
                      <a:noFill/>
                    </a:ln>
                    <a:extLst>
                      <a:ext uri="{53640926-AAD7-44D8-BBD7-CCE9431645EC}">
                        <a14:shadowObscured xmlns:a14="http://schemas.microsoft.com/office/drawing/2010/main"/>
                      </a:ext>
                    </a:extLst>
                  </pic:spPr>
                </pic:pic>
              </a:graphicData>
            </a:graphic>
          </wp:inline>
        </w:drawing>
      </w:r>
    </w:p>
    <w:p w14:paraId="6BEDCAF7" w14:textId="6AE570AB" w:rsidR="00727BC9" w:rsidRDefault="00727BC9" w:rsidP="00AE47A6">
      <w:pPr>
        <w:spacing w:after="0" w:line="276" w:lineRule="auto"/>
        <w:jc w:val="center"/>
        <w:rPr>
          <w:rFonts w:asciiTheme="majorHAnsi" w:hAnsiTheme="majorHAnsi" w:cstheme="majorHAnsi"/>
          <w:b/>
          <w:bCs/>
        </w:rPr>
      </w:pPr>
    </w:p>
    <w:p w14:paraId="10D1AF25" w14:textId="66A98B44" w:rsidR="00DE6BDA" w:rsidRDefault="00DE6BDA" w:rsidP="00727BC9">
      <w:pPr>
        <w:spacing w:after="0"/>
        <w:rPr>
          <w:rFonts w:asciiTheme="majorHAnsi" w:hAnsiTheme="majorHAnsi" w:cstheme="majorHAnsi"/>
          <w:b/>
          <w:bCs/>
        </w:rPr>
      </w:pPr>
      <w:r>
        <w:rPr>
          <w:rFonts w:asciiTheme="majorHAnsi" w:hAnsiTheme="majorHAnsi" w:cstheme="majorHAnsi"/>
          <w:b/>
          <w:bCs/>
        </w:rPr>
        <w:lastRenderedPageBreak/>
        <w:t>A 1</w:t>
      </w:r>
      <w:r w:rsidR="002B2B2E">
        <w:rPr>
          <w:rFonts w:asciiTheme="majorHAnsi" w:hAnsiTheme="majorHAnsi" w:cstheme="majorHAnsi"/>
          <w:b/>
          <w:bCs/>
        </w:rPr>
        <w:t>4</w:t>
      </w:r>
      <w:r>
        <w:rPr>
          <w:rFonts w:asciiTheme="majorHAnsi" w:hAnsiTheme="majorHAnsi" w:cstheme="majorHAnsi"/>
          <w:b/>
          <w:bCs/>
        </w:rPr>
        <w:t xml:space="preserve"> Notfallpläne</w:t>
      </w:r>
    </w:p>
    <w:p w14:paraId="3D2CCFC3" w14:textId="77777777" w:rsidR="00DE6BDA" w:rsidRDefault="00DE6BDA" w:rsidP="00727BC9">
      <w:pPr>
        <w:spacing w:after="0"/>
        <w:rPr>
          <w:rFonts w:asciiTheme="majorHAnsi" w:hAnsiTheme="majorHAnsi" w:cstheme="majorHAnsi"/>
          <w:b/>
          <w:bCs/>
        </w:rPr>
      </w:pPr>
    </w:p>
    <w:p w14:paraId="67FA7C84" w14:textId="540F8959" w:rsidR="00DE6BDA" w:rsidRDefault="00DE6BDA" w:rsidP="00DE6BDA">
      <w:pPr>
        <w:rPr>
          <w:rFonts w:asciiTheme="majorHAnsi" w:hAnsiTheme="majorHAnsi" w:cstheme="majorHAnsi"/>
          <w:b/>
          <w:bCs/>
        </w:rPr>
      </w:pPr>
      <w:bookmarkStart w:id="24" w:name="_Toc226728669"/>
      <w:r w:rsidRPr="00DE6BDA">
        <w:rPr>
          <w:rFonts w:asciiTheme="majorHAnsi" w:hAnsiTheme="majorHAnsi" w:cstheme="majorHAnsi"/>
          <w:b/>
          <w:bCs/>
        </w:rPr>
        <w:t xml:space="preserve">Notfallplan </w:t>
      </w:r>
      <w:r>
        <w:rPr>
          <w:rFonts w:asciiTheme="majorHAnsi" w:hAnsiTheme="majorHAnsi" w:cstheme="majorHAnsi"/>
          <w:b/>
          <w:bCs/>
        </w:rPr>
        <w:t xml:space="preserve">im </w:t>
      </w:r>
      <w:r w:rsidRPr="00DE6BDA">
        <w:rPr>
          <w:rFonts w:asciiTheme="majorHAnsi" w:hAnsiTheme="majorHAnsi" w:cstheme="majorHAnsi"/>
          <w:b/>
          <w:bCs/>
        </w:rPr>
        <w:t>Brand</w:t>
      </w:r>
      <w:bookmarkEnd w:id="24"/>
      <w:r>
        <w:rPr>
          <w:rFonts w:asciiTheme="majorHAnsi" w:hAnsiTheme="majorHAnsi" w:cstheme="majorHAnsi"/>
          <w:b/>
          <w:bCs/>
        </w:rPr>
        <w:t>fall</w:t>
      </w:r>
    </w:p>
    <w:p w14:paraId="44C28BD0" w14:textId="739EAD92" w:rsidR="005E1F0E" w:rsidRPr="005E1F0E" w:rsidRDefault="005E1F0E" w:rsidP="005E1F0E">
      <w:pPr>
        <w:rPr>
          <w:rFonts w:asciiTheme="majorHAnsi" w:hAnsiTheme="majorHAnsi" w:cstheme="majorHAnsi"/>
        </w:rPr>
      </w:pPr>
      <w:r w:rsidRPr="005E1F0E">
        <w:rPr>
          <w:rFonts w:asciiTheme="majorHAnsi" w:hAnsiTheme="majorHAnsi" w:cstheme="majorHAnsi"/>
        </w:rPr>
        <w:t>(Alarmübung innerhalb von 6 Wochen nach Schulbeginn), 2x im Schuljahr</w:t>
      </w:r>
    </w:p>
    <w:p w14:paraId="51EEF2B0" w14:textId="77777777" w:rsidR="00DE6BDA" w:rsidRPr="00DE6BDA" w:rsidRDefault="00DE6BDA" w:rsidP="005B114C">
      <w:pPr>
        <w:pStyle w:val="Listenabsatz"/>
        <w:numPr>
          <w:ilvl w:val="0"/>
          <w:numId w:val="51"/>
        </w:numPr>
        <w:rPr>
          <w:rFonts w:asciiTheme="majorHAnsi" w:hAnsiTheme="majorHAnsi" w:cstheme="majorHAnsi"/>
        </w:rPr>
      </w:pPr>
      <w:r w:rsidRPr="00DE6BDA">
        <w:rPr>
          <w:rFonts w:asciiTheme="majorHAnsi" w:hAnsiTheme="majorHAnsi" w:cstheme="majorHAnsi"/>
          <w:b/>
          <w:bCs/>
        </w:rPr>
        <w:t>Beim Bemerken von Feuer oder Rauch</w:t>
      </w:r>
    </w:p>
    <w:p w14:paraId="56E132B0" w14:textId="77777777" w:rsidR="00DE6BDA" w:rsidRPr="00DE6BDA" w:rsidRDefault="00DE6BDA" w:rsidP="005B114C">
      <w:pPr>
        <w:pStyle w:val="Listenabsatz"/>
        <w:numPr>
          <w:ilvl w:val="0"/>
          <w:numId w:val="50"/>
        </w:numPr>
        <w:rPr>
          <w:rFonts w:asciiTheme="majorHAnsi" w:hAnsiTheme="majorHAnsi" w:cstheme="majorHAnsi"/>
        </w:rPr>
      </w:pPr>
      <w:r w:rsidRPr="00DE6BDA">
        <w:rPr>
          <w:rFonts w:asciiTheme="majorHAnsi" w:hAnsiTheme="majorHAnsi" w:cstheme="majorHAnsi"/>
        </w:rPr>
        <w:t xml:space="preserve">Ruhe bewahren </w:t>
      </w:r>
    </w:p>
    <w:p w14:paraId="1862613B" w14:textId="7730154D" w:rsidR="00DE6BDA" w:rsidRDefault="00DE6BDA" w:rsidP="005B114C">
      <w:pPr>
        <w:pStyle w:val="Listenabsatz"/>
        <w:numPr>
          <w:ilvl w:val="0"/>
          <w:numId w:val="50"/>
        </w:numPr>
        <w:rPr>
          <w:rFonts w:asciiTheme="majorHAnsi" w:hAnsiTheme="majorHAnsi" w:cstheme="majorHAnsi"/>
        </w:rPr>
      </w:pPr>
      <w:r w:rsidRPr="00DE6BDA">
        <w:rPr>
          <w:rFonts w:asciiTheme="majorHAnsi" w:hAnsiTheme="majorHAnsi" w:cstheme="majorHAnsi"/>
        </w:rPr>
        <w:t xml:space="preserve">Brand melden (Sekretariat oder Hausmeister informieren) </w:t>
      </w:r>
    </w:p>
    <w:p w14:paraId="5300DA08" w14:textId="3B47B4FF" w:rsidR="00DE6BDA" w:rsidRPr="00DE6BDA" w:rsidRDefault="00DE6BDA" w:rsidP="005B114C">
      <w:pPr>
        <w:pStyle w:val="Listenabsatz"/>
        <w:numPr>
          <w:ilvl w:val="0"/>
          <w:numId w:val="50"/>
        </w:numPr>
        <w:rPr>
          <w:rFonts w:asciiTheme="majorHAnsi" w:hAnsiTheme="majorHAnsi" w:cstheme="majorHAnsi"/>
        </w:rPr>
      </w:pPr>
      <w:r>
        <w:rPr>
          <w:rFonts w:asciiTheme="majorHAnsi" w:hAnsiTheme="majorHAnsi" w:cstheme="majorHAnsi"/>
        </w:rPr>
        <w:t>Sekretariat oder Hausmeister wählen 112</w:t>
      </w:r>
    </w:p>
    <w:p w14:paraId="1138DF5D" w14:textId="77777777" w:rsidR="00DE6BDA" w:rsidRPr="00DE6BDA" w:rsidRDefault="00DE6BDA" w:rsidP="005B114C">
      <w:pPr>
        <w:pStyle w:val="Listenabsatz"/>
        <w:numPr>
          <w:ilvl w:val="0"/>
          <w:numId w:val="50"/>
        </w:numPr>
        <w:rPr>
          <w:rFonts w:asciiTheme="majorHAnsi" w:hAnsiTheme="majorHAnsi" w:cstheme="majorHAnsi"/>
        </w:rPr>
      </w:pPr>
      <w:r w:rsidRPr="00DE6BDA">
        <w:rPr>
          <w:rFonts w:asciiTheme="majorHAnsi" w:hAnsiTheme="majorHAnsi" w:cstheme="majorHAnsi"/>
        </w:rPr>
        <w:t xml:space="preserve">Feueralarm auslösen (Handfeuermelder betätigen) </w:t>
      </w:r>
    </w:p>
    <w:p w14:paraId="4EEEFF98" w14:textId="77777777" w:rsidR="00DE6BDA" w:rsidRPr="00DE6BDA" w:rsidRDefault="00DE6BDA" w:rsidP="005B114C">
      <w:pPr>
        <w:pStyle w:val="Listenabsatz"/>
        <w:numPr>
          <w:ilvl w:val="0"/>
          <w:numId w:val="51"/>
        </w:numPr>
        <w:rPr>
          <w:rFonts w:asciiTheme="majorHAnsi" w:hAnsiTheme="majorHAnsi" w:cstheme="majorHAnsi"/>
        </w:rPr>
      </w:pPr>
      <w:r w:rsidRPr="00DE6BDA">
        <w:rPr>
          <w:rFonts w:asciiTheme="majorHAnsi" w:hAnsiTheme="majorHAnsi" w:cstheme="majorHAnsi"/>
          <w:b/>
          <w:bCs/>
        </w:rPr>
        <w:t>Während des Alarms</w:t>
      </w:r>
    </w:p>
    <w:p w14:paraId="6C65956A" w14:textId="77777777" w:rsidR="00DE6BDA" w:rsidRPr="00DE6BDA" w:rsidRDefault="00DE6BDA" w:rsidP="005B114C">
      <w:pPr>
        <w:pStyle w:val="Listenabsatz"/>
        <w:numPr>
          <w:ilvl w:val="0"/>
          <w:numId w:val="50"/>
        </w:numPr>
        <w:rPr>
          <w:rFonts w:asciiTheme="majorHAnsi" w:hAnsiTheme="majorHAnsi" w:cstheme="majorHAnsi"/>
        </w:rPr>
      </w:pPr>
      <w:r w:rsidRPr="00DE6BDA">
        <w:rPr>
          <w:rFonts w:asciiTheme="majorHAnsi" w:hAnsiTheme="majorHAnsi" w:cstheme="majorHAnsi"/>
        </w:rPr>
        <w:t xml:space="preserve">Unterricht sofort beenden </w:t>
      </w:r>
    </w:p>
    <w:p w14:paraId="1021F16E" w14:textId="77777777" w:rsidR="00DE6BDA" w:rsidRPr="00DE6BDA" w:rsidRDefault="00DE6BDA" w:rsidP="005B114C">
      <w:pPr>
        <w:pStyle w:val="Listenabsatz"/>
        <w:numPr>
          <w:ilvl w:val="0"/>
          <w:numId w:val="50"/>
        </w:numPr>
        <w:rPr>
          <w:rFonts w:asciiTheme="majorHAnsi" w:hAnsiTheme="majorHAnsi" w:cstheme="majorHAnsi"/>
        </w:rPr>
      </w:pPr>
      <w:r w:rsidRPr="00DE6BDA">
        <w:rPr>
          <w:rFonts w:asciiTheme="majorHAnsi" w:hAnsiTheme="majorHAnsi" w:cstheme="majorHAnsi"/>
        </w:rPr>
        <w:t xml:space="preserve">Persönliche Sachen liegen lassen </w:t>
      </w:r>
    </w:p>
    <w:p w14:paraId="0137CE6C" w14:textId="77777777" w:rsidR="00DE6BDA" w:rsidRPr="00DE6BDA" w:rsidRDefault="00DE6BDA" w:rsidP="005B114C">
      <w:pPr>
        <w:pStyle w:val="Listenabsatz"/>
        <w:numPr>
          <w:ilvl w:val="0"/>
          <w:numId w:val="50"/>
        </w:numPr>
        <w:rPr>
          <w:rFonts w:asciiTheme="majorHAnsi" w:hAnsiTheme="majorHAnsi" w:cstheme="majorHAnsi"/>
        </w:rPr>
      </w:pPr>
      <w:r w:rsidRPr="00DE6BDA">
        <w:rPr>
          <w:rFonts w:asciiTheme="majorHAnsi" w:hAnsiTheme="majorHAnsi" w:cstheme="majorHAnsi"/>
        </w:rPr>
        <w:t xml:space="preserve">Fenster schließen </w:t>
      </w:r>
    </w:p>
    <w:p w14:paraId="54F6C752" w14:textId="77777777" w:rsidR="00DE6BDA" w:rsidRPr="00DE6BDA" w:rsidRDefault="00DE6BDA" w:rsidP="005B114C">
      <w:pPr>
        <w:pStyle w:val="Listenabsatz"/>
        <w:numPr>
          <w:ilvl w:val="0"/>
          <w:numId w:val="50"/>
        </w:numPr>
        <w:rPr>
          <w:rFonts w:asciiTheme="majorHAnsi" w:hAnsiTheme="majorHAnsi" w:cstheme="majorHAnsi"/>
        </w:rPr>
      </w:pPr>
      <w:r w:rsidRPr="00DE6BDA">
        <w:rPr>
          <w:rFonts w:asciiTheme="majorHAnsi" w:hAnsiTheme="majorHAnsi" w:cstheme="majorHAnsi"/>
        </w:rPr>
        <w:t xml:space="preserve">Türen schließen (nicht abschließen) </w:t>
      </w:r>
    </w:p>
    <w:p w14:paraId="02EFD44A" w14:textId="77777777" w:rsidR="00DE6BDA" w:rsidRDefault="00DE6BDA" w:rsidP="005B114C">
      <w:pPr>
        <w:pStyle w:val="Listenabsatz"/>
        <w:numPr>
          <w:ilvl w:val="0"/>
          <w:numId w:val="50"/>
        </w:numPr>
        <w:rPr>
          <w:rFonts w:asciiTheme="majorHAnsi" w:hAnsiTheme="majorHAnsi" w:cstheme="majorHAnsi"/>
        </w:rPr>
      </w:pPr>
      <w:r w:rsidRPr="00DE6BDA">
        <w:rPr>
          <w:rFonts w:asciiTheme="majorHAnsi" w:hAnsiTheme="majorHAnsi" w:cstheme="majorHAnsi"/>
        </w:rPr>
        <w:t>zügig das Gebäude verlassen (siehe Flucht- und Rettungsplan</w:t>
      </w:r>
      <w:r>
        <w:rPr>
          <w:rFonts w:asciiTheme="majorHAnsi" w:hAnsiTheme="majorHAnsi" w:cstheme="majorHAnsi"/>
        </w:rPr>
        <w:t xml:space="preserve"> </w:t>
      </w:r>
      <w:r w:rsidRPr="00DE6BDA">
        <w:rPr>
          <w:rFonts w:asciiTheme="majorHAnsi" w:hAnsiTheme="majorHAnsi" w:cstheme="majorHAnsi"/>
        </w:rPr>
        <w:sym w:font="Wingdings" w:char="F0E0"/>
      </w:r>
      <w:r w:rsidRPr="00DE6BDA">
        <w:rPr>
          <w:rFonts w:asciiTheme="majorHAnsi" w:hAnsiTheme="majorHAnsi" w:cstheme="majorHAnsi"/>
        </w:rPr>
        <w:t xml:space="preserve"> Die Räume 14, 15, 24, 25, 33, 34 nutzen die Feuertreppe)</w:t>
      </w:r>
    </w:p>
    <w:p w14:paraId="159F8347" w14:textId="4068FB84" w:rsidR="00DE6BDA" w:rsidRPr="00DE6BDA" w:rsidRDefault="00DE6BDA" w:rsidP="005B114C">
      <w:pPr>
        <w:pStyle w:val="Listenabsatz"/>
        <w:numPr>
          <w:ilvl w:val="0"/>
          <w:numId w:val="50"/>
        </w:numPr>
        <w:rPr>
          <w:rFonts w:asciiTheme="majorHAnsi" w:hAnsiTheme="majorHAnsi" w:cstheme="majorHAnsi"/>
        </w:rPr>
      </w:pPr>
      <w:r>
        <w:rPr>
          <w:rFonts w:asciiTheme="majorHAnsi" w:hAnsiTheme="majorHAnsi" w:cstheme="majorHAnsi"/>
        </w:rPr>
        <w:t>Aufzug nicht</w:t>
      </w:r>
      <w:r w:rsidRPr="00DE6BDA">
        <w:rPr>
          <w:rFonts w:asciiTheme="majorHAnsi" w:hAnsiTheme="majorHAnsi" w:cstheme="majorHAnsi"/>
        </w:rPr>
        <w:t xml:space="preserve"> benutzen </w:t>
      </w:r>
    </w:p>
    <w:p w14:paraId="237C0799" w14:textId="77777777" w:rsidR="00DE6BDA" w:rsidRDefault="00DE6BDA" w:rsidP="005B114C">
      <w:pPr>
        <w:pStyle w:val="Listenabsatz"/>
        <w:numPr>
          <w:ilvl w:val="0"/>
          <w:numId w:val="50"/>
        </w:numPr>
        <w:rPr>
          <w:rFonts w:asciiTheme="majorHAnsi" w:hAnsiTheme="majorHAnsi" w:cstheme="majorHAnsi"/>
        </w:rPr>
      </w:pPr>
      <w:r w:rsidRPr="00DE6BDA">
        <w:rPr>
          <w:rFonts w:asciiTheme="majorHAnsi" w:hAnsiTheme="majorHAnsi" w:cstheme="majorHAnsi"/>
        </w:rPr>
        <w:t xml:space="preserve">Bei Rauch: gebückt gehen, Mund und Nase schützen </w:t>
      </w:r>
    </w:p>
    <w:p w14:paraId="7D215EDF" w14:textId="01876F08" w:rsidR="00A06AE3" w:rsidRPr="00DE6BDA" w:rsidRDefault="00A06AE3" w:rsidP="005B114C">
      <w:pPr>
        <w:pStyle w:val="Listenabsatz"/>
        <w:numPr>
          <w:ilvl w:val="0"/>
          <w:numId w:val="50"/>
        </w:numPr>
        <w:rPr>
          <w:rFonts w:asciiTheme="majorHAnsi" w:hAnsiTheme="majorHAnsi" w:cstheme="majorHAnsi"/>
        </w:rPr>
      </w:pPr>
      <w:r>
        <w:rPr>
          <w:rFonts w:asciiTheme="majorHAnsi" w:hAnsiTheme="majorHAnsi" w:cstheme="majorHAnsi"/>
        </w:rPr>
        <w:t>Lehrkräften in den Containern Bescheid geben</w:t>
      </w:r>
    </w:p>
    <w:p w14:paraId="683C3306" w14:textId="77777777" w:rsidR="00DE6BDA" w:rsidRPr="00DE6BDA" w:rsidRDefault="00DE6BDA" w:rsidP="005B114C">
      <w:pPr>
        <w:pStyle w:val="Listenabsatz"/>
        <w:numPr>
          <w:ilvl w:val="0"/>
          <w:numId w:val="51"/>
        </w:numPr>
        <w:rPr>
          <w:rFonts w:asciiTheme="majorHAnsi" w:hAnsiTheme="majorHAnsi" w:cstheme="majorHAnsi"/>
        </w:rPr>
      </w:pPr>
      <w:r w:rsidRPr="00DE6BDA">
        <w:rPr>
          <w:rFonts w:asciiTheme="majorHAnsi" w:hAnsiTheme="majorHAnsi" w:cstheme="majorHAnsi"/>
          <w:b/>
          <w:bCs/>
        </w:rPr>
        <w:t>Am Sammelplatz</w:t>
      </w:r>
    </w:p>
    <w:p w14:paraId="62AEA01B" w14:textId="77777777" w:rsidR="00A06AE3" w:rsidRPr="00A06AE3" w:rsidRDefault="00A06AE3" w:rsidP="005B114C">
      <w:pPr>
        <w:pStyle w:val="Listenabsatz"/>
        <w:numPr>
          <w:ilvl w:val="0"/>
          <w:numId w:val="52"/>
        </w:numPr>
        <w:rPr>
          <w:rFonts w:asciiTheme="majorHAnsi" w:hAnsiTheme="majorHAnsi" w:cstheme="majorHAnsi"/>
        </w:rPr>
      </w:pPr>
      <w:r w:rsidRPr="00A06AE3">
        <w:rPr>
          <w:rFonts w:asciiTheme="majorHAnsi" w:hAnsiTheme="majorHAnsi" w:cstheme="majorHAnsi"/>
        </w:rPr>
        <w:t>Sammelplatz: Schulhof neben den Containern</w:t>
      </w:r>
    </w:p>
    <w:p w14:paraId="39B52B88" w14:textId="77777777" w:rsidR="00A06AE3" w:rsidRPr="00A06AE3" w:rsidRDefault="00A06AE3" w:rsidP="005B114C">
      <w:pPr>
        <w:pStyle w:val="Listenabsatz"/>
        <w:numPr>
          <w:ilvl w:val="0"/>
          <w:numId w:val="52"/>
        </w:numPr>
        <w:rPr>
          <w:rFonts w:asciiTheme="majorHAnsi" w:hAnsiTheme="majorHAnsi" w:cstheme="majorHAnsi"/>
        </w:rPr>
      </w:pPr>
      <w:r w:rsidRPr="00A06AE3">
        <w:rPr>
          <w:rFonts w:asciiTheme="majorHAnsi" w:hAnsiTheme="majorHAnsi" w:cstheme="majorHAnsi"/>
        </w:rPr>
        <w:t>Vollzähligkeit prüfen</w:t>
      </w:r>
    </w:p>
    <w:p w14:paraId="60410F9D" w14:textId="39F4F07C" w:rsidR="00A06AE3" w:rsidRPr="00A06AE3" w:rsidRDefault="00A06AE3" w:rsidP="005B114C">
      <w:pPr>
        <w:pStyle w:val="Listenabsatz"/>
        <w:numPr>
          <w:ilvl w:val="0"/>
          <w:numId w:val="52"/>
        </w:numPr>
        <w:rPr>
          <w:rFonts w:asciiTheme="majorHAnsi" w:hAnsiTheme="majorHAnsi" w:cstheme="majorHAnsi"/>
        </w:rPr>
      </w:pPr>
      <w:r w:rsidRPr="00A06AE3">
        <w:rPr>
          <w:rFonts w:asciiTheme="majorHAnsi" w:hAnsiTheme="majorHAnsi" w:cstheme="majorHAnsi"/>
        </w:rPr>
        <w:t xml:space="preserve">Feuerwehr, Rettungsdienst und Polizei einweisen und deren Anweisungen befolgen </w:t>
      </w:r>
    </w:p>
    <w:p w14:paraId="44D2DD75" w14:textId="1B6BFB76" w:rsidR="00DE6BDA" w:rsidRPr="00A06AE3" w:rsidRDefault="00A06AE3" w:rsidP="005B114C">
      <w:pPr>
        <w:pStyle w:val="Listenabsatz"/>
        <w:numPr>
          <w:ilvl w:val="0"/>
          <w:numId w:val="52"/>
        </w:numPr>
        <w:rPr>
          <w:rFonts w:asciiTheme="majorHAnsi" w:hAnsiTheme="majorHAnsi" w:cstheme="majorHAnsi"/>
          <w:b/>
          <w:bCs/>
          <w:sz w:val="24"/>
        </w:rPr>
      </w:pPr>
      <w:r w:rsidRPr="00A06AE3">
        <w:rPr>
          <w:rFonts w:asciiTheme="majorHAnsi" w:hAnsiTheme="majorHAnsi" w:cstheme="majorHAnsi"/>
        </w:rPr>
        <w:t>Schulleitung informiert die Erziehungsberechtigte</w:t>
      </w:r>
      <w:r>
        <w:rPr>
          <w:rFonts w:asciiTheme="majorHAnsi" w:hAnsiTheme="majorHAnsi" w:cstheme="majorHAnsi"/>
        </w:rPr>
        <w:t>n</w:t>
      </w:r>
    </w:p>
    <w:p w14:paraId="7E8FBA13" w14:textId="77777777" w:rsidR="00A06AE3" w:rsidRPr="00A06AE3" w:rsidRDefault="00A06AE3" w:rsidP="00A06AE3">
      <w:pPr>
        <w:rPr>
          <w:rFonts w:asciiTheme="majorHAnsi" w:hAnsiTheme="majorHAnsi" w:cstheme="majorHAnsi"/>
          <w:b/>
          <w:bCs/>
          <w:sz w:val="24"/>
        </w:rPr>
      </w:pPr>
    </w:p>
    <w:p w14:paraId="0E8841C0" w14:textId="61D686D9" w:rsidR="00DE6BDA" w:rsidRPr="00DE6BDA" w:rsidRDefault="00DE6BDA" w:rsidP="00DE6BDA">
      <w:pPr>
        <w:rPr>
          <w:rFonts w:asciiTheme="majorHAnsi" w:hAnsiTheme="majorHAnsi" w:cstheme="majorHAnsi"/>
        </w:rPr>
      </w:pPr>
      <w:bookmarkStart w:id="25" w:name="_Toc226728670"/>
      <w:r w:rsidRPr="00A06AE3">
        <w:rPr>
          <w:rFonts w:asciiTheme="majorHAnsi" w:hAnsiTheme="majorHAnsi" w:cstheme="majorHAnsi"/>
          <w:b/>
          <w:bCs/>
        </w:rPr>
        <w:t>Evakuierung</w:t>
      </w:r>
      <w:bookmarkEnd w:id="25"/>
      <w:r w:rsidRPr="00A06AE3">
        <w:rPr>
          <w:rFonts w:asciiTheme="majorHAnsi" w:hAnsiTheme="majorHAnsi" w:cstheme="majorHAnsi"/>
          <w:b/>
          <w:bCs/>
        </w:rPr>
        <w:t xml:space="preserve"> </w:t>
      </w:r>
    </w:p>
    <w:p w14:paraId="1C4F28F6" w14:textId="243285FA" w:rsidR="00DE6BDA" w:rsidRPr="00A06AE3" w:rsidRDefault="00DE6BDA" w:rsidP="005B114C">
      <w:pPr>
        <w:pStyle w:val="Listenabsatz"/>
        <w:numPr>
          <w:ilvl w:val="0"/>
          <w:numId w:val="53"/>
        </w:numPr>
        <w:rPr>
          <w:rFonts w:asciiTheme="majorHAnsi" w:hAnsiTheme="majorHAnsi" w:cstheme="majorHAnsi"/>
        </w:rPr>
      </w:pPr>
      <w:r w:rsidRPr="00A06AE3">
        <w:rPr>
          <w:rFonts w:asciiTheme="majorHAnsi" w:hAnsiTheme="majorHAnsi" w:cstheme="majorHAnsi"/>
        </w:rPr>
        <w:t xml:space="preserve">Analog zum Verhalten bei Feueralarm liegen die entsprechenden Fluchtpläne vor. </w:t>
      </w:r>
    </w:p>
    <w:p w14:paraId="5B5F3B14" w14:textId="60946CA8" w:rsidR="00DE6BDA" w:rsidRPr="00A06AE3" w:rsidRDefault="00DE6BDA" w:rsidP="005B114C">
      <w:pPr>
        <w:pStyle w:val="Listenabsatz"/>
        <w:numPr>
          <w:ilvl w:val="0"/>
          <w:numId w:val="53"/>
        </w:numPr>
        <w:rPr>
          <w:rFonts w:asciiTheme="majorHAnsi" w:hAnsiTheme="majorHAnsi" w:cstheme="majorHAnsi"/>
        </w:rPr>
      </w:pPr>
      <w:r w:rsidRPr="00A06AE3">
        <w:rPr>
          <w:rFonts w:asciiTheme="majorHAnsi" w:hAnsiTheme="majorHAnsi" w:cstheme="majorHAnsi"/>
        </w:rPr>
        <w:t xml:space="preserve">Die Evakuierung aus dem Gebäude wird regelmäßig anlässlich der Feueralarmübungen geprobt. Auslöser für eine Evakuierung ist im Normalfall der Feueralarm. </w:t>
      </w:r>
    </w:p>
    <w:p w14:paraId="6F6A4D6C" w14:textId="2709861C" w:rsidR="00DE6BDA" w:rsidRPr="00A06AE3" w:rsidRDefault="00DE6BDA" w:rsidP="005B114C">
      <w:pPr>
        <w:pStyle w:val="Listenabsatz"/>
        <w:numPr>
          <w:ilvl w:val="0"/>
          <w:numId w:val="53"/>
        </w:numPr>
        <w:rPr>
          <w:rFonts w:asciiTheme="majorHAnsi" w:hAnsiTheme="majorHAnsi" w:cstheme="majorHAnsi"/>
        </w:rPr>
      </w:pPr>
      <w:r w:rsidRPr="00A06AE3">
        <w:rPr>
          <w:rFonts w:asciiTheme="majorHAnsi" w:hAnsiTheme="majorHAnsi" w:cstheme="majorHAnsi"/>
        </w:rPr>
        <w:t xml:space="preserve">Sammelplatz: Schulhof neben den Containern </w:t>
      </w:r>
    </w:p>
    <w:p w14:paraId="1CB38DD2" w14:textId="541D8202" w:rsidR="00A06AE3" w:rsidRPr="00A06AE3" w:rsidRDefault="00A06AE3" w:rsidP="005B114C">
      <w:pPr>
        <w:pStyle w:val="Listenabsatz"/>
        <w:numPr>
          <w:ilvl w:val="0"/>
          <w:numId w:val="53"/>
        </w:numPr>
        <w:rPr>
          <w:rFonts w:asciiTheme="majorHAnsi" w:hAnsiTheme="majorHAnsi" w:cstheme="majorHAnsi"/>
        </w:rPr>
      </w:pPr>
      <w:r>
        <w:rPr>
          <w:rFonts w:asciiTheme="majorHAnsi" w:hAnsiTheme="majorHAnsi" w:cstheme="majorHAnsi"/>
        </w:rPr>
        <w:t xml:space="preserve">Schulleitung informiert die </w:t>
      </w:r>
      <w:r w:rsidRPr="00A06AE3">
        <w:rPr>
          <w:rFonts w:asciiTheme="majorHAnsi" w:hAnsiTheme="majorHAnsi" w:cstheme="majorHAnsi"/>
        </w:rPr>
        <w:t>Erziehungsberechtigte</w:t>
      </w:r>
      <w:r>
        <w:rPr>
          <w:rFonts w:asciiTheme="majorHAnsi" w:hAnsiTheme="majorHAnsi" w:cstheme="majorHAnsi"/>
        </w:rPr>
        <w:t>n</w:t>
      </w:r>
    </w:p>
    <w:p w14:paraId="0B332539" w14:textId="64775568" w:rsidR="00DE6BDA" w:rsidRPr="00DE6BDA" w:rsidRDefault="00A06AE3" w:rsidP="005B114C">
      <w:pPr>
        <w:pStyle w:val="Listenabsatz"/>
        <w:numPr>
          <w:ilvl w:val="0"/>
          <w:numId w:val="53"/>
        </w:numPr>
        <w:rPr>
          <w:rFonts w:asciiTheme="majorHAnsi" w:hAnsiTheme="majorHAnsi" w:cstheme="majorHAnsi"/>
        </w:rPr>
      </w:pPr>
      <w:r w:rsidRPr="00A06AE3">
        <w:rPr>
          <w:rFonts w:asciiTheme="majorHAnsi" w:hAnsiTheme="majorHAnsi" w:cstheme="majorHAnsi"/>
        </w:rPr>
        <w:t xml:space="preserve">Erziehungsberechtigte </w:t>
      </w:r>
      <w:r>
        <w:rPr>
          <w:rFonts w:asciiTheme="majorHAnsi" w:hAnsiTheme="majorHAnsi" w:cstheme="majorHAnsi"/>
        </w:rPr>
        <w:t xml:space="preserve">entscheiden </w:t>
      </w:r>
      <w:r w:rsidR="00DE6BDA" w:rsidRPr="00A06AE3">
        <w:rPr>
          <w:rFonts w:asciiTheme="majorHAnsi" w:hAnsiTheme="majorHAnsi" w:cstheme="majorHAnsi"/>
        </w:rPr>
        <w:t>im Einzelfall</w:t>
      </w:r>
      <w:r>
        <w:rPr>
          <w:rFonts w:asciiTheme="majorHAnsi" w:hAnsiTheme="majorHAnsi" w:cstheme="majorHAnsi"/>
        </w:rPr>
        <w:t xml:space="preserve"> über die Abholung der </w:t>
      </w:r>
      <w:r w:rsidR="00DE6BDA" w:rsidRPr="00A06AE3">
        <w:rPr>
          <w:rFonts w:asciiTheme="majorHAnsi" w:hAnsiTheme="majorHAnsi" w:cstheme="majorHAnsi"/>
        </w:rPr>
        <w:t xml:space="preserve">Kinder </w:t>
      </w:r>
    </w:p>
    <w:p w14:paraId="4427A511" w14:textId="77777777" w:rsidR="00DE6BDA" w:rsidRPr="00A06AE3" w:rsidRDefault="00DE6BDA" w:rsidP="00DE6BDA">
      <w:pPr>
        <w:rPr>
          <w:rFonts w:asciiTheme="majorHAnsi" w:hAnsiTheme="majorHAnsi" w:cstheme="majorHAnsi"/>
          <w:b/>
          <w:bCs/>
        </w:rPr>
      </w:pPr>
      <w:bookmarkStart w:id="26" w:name="_Toc226728671"/>
      <w:r w:rsidRPr="00A06AE3">
        <w:rPr>
          <w:rFonts w:asciiTheme="majorHAnsi" w:hAnsiTheme="majorHAnsi" w:cstheme="majorHAnsi"/>
          <w:b/>
          <w:bCs/>
        </w:rPr>
        <w:lastRenderedPageBreak/>
        <w:t>Notfallplan Amoklauf/Gebrauch von Schusswaffen usw.</w:t>
      </w:r>
      <w:bookmarkEnd w:id="26"/>
      <w:r w:rsidRPr="00A06AE3">
        <w:rPr>
          <w:rFonts w:asciiTheme="majorHAnsi" w:hAnsiTheme="majorHAnsi" w:cstheme="majorHAnsi"/>
          <w:b/>
          <w:bCs/>
        </w:rPr>
        <w:t xml:space="preserve"> </w:t>
      </w:r>
    </w:p>
    <w:p w14:paraId="064F1426" w14:textId="02A60866" w:rsidR="00DE6BDA" w:rsidRPr="00A06AE3" w:rsidRDefault="00DE6BDA" w:rsidP="005B114C">
      <w:pPr>
        <w:pStyle w:val="Listenabsatz"/>
        <w:numPr>
          <w:ilvl w:val="0"/>
          <w:numId w:val="54"/>
        </w:numPr>
        <w:rPr>
          <w:rFonts w:asciiTheme="majorHAnsi" w:hAnsiTheme="majorHAnsi" w:cstheme="majorHAnsi"/>
        </w:rPr>
      </w:pPr>
      <w:r w:rsidRPr="00A06AE3">
        <w:rPr>
          <w:rFonts w:asciiTheme="majorHAnsi" w:hAnsiTheme="majorHAnsi" w:cstheme="majorHAnsi"/>
        </w:rPr>
        <w:t xml:space="preserve">In jeder Situation Ruhe bewahren und den </w:t>
      </w:r>
      <w:r w:rsidR="00A06AE3">
        <w:rPr>
          <w:rFonts w:asciiTheme="majorHAnsi" w:hAnsiTheme="majorHAnsi" w:cstheme="majorHAnsi"/>
        </w:rPr>
        <w:t>Kindern</w:t>
      </w:r>
      <w:r w:rsidRPr="00A06AE3">
        <w:rPr>
          <w:rFonts w:asciiTheme="majorHAnsi" w:hAnsiTheme="majorHAnsi" w:cstheme="majorHAnsi"/>
        </w:rPr>
        <w:t xml:space="preserve"> konkrete Verhaltensanweisungen geben: </w:t>
      </w:r>
    </w:p>
    <w:p w14:paraId="22C4AA42" w14:textId="12B936D0" w:rsidR="00DE6BDA" w:rsidRPr="00A06AE3" w:rsidRDefault="00DE6BDA" w:rsidP="005B114C">
      <w:pPr>
        <w:pStyle w:val="Listenabsatz"/>
        <w:numPr>
          <w:ilvl w:val="1"/>
          <w:numId w:val="40"/>
        </w:numPr>
        <w:rPr>
          <w:rFonts w:asciiTheme="majorHAnsi" w:hAnsiTheme="majorHAnsi" w:cstheme="majorHAnsi"/>
        </w:rPr>
      </w:pPr>
      <w:r w:rsidRPr="00A06AE3">
        <w:rPr>
          <w:rFonts w:asciiTheme="majorHAnsi" w:hAnsiTheme="majorHAnsi" w:cstheme="majorHAnsi"/>
        </w:rPr>
        <w:t>Alarm beachten, Codewort</w:t>
      </w:r>
      <w:r w:rsidR="00EC0FD9">
        <w:rPr>
          <w:rFonts w:asciiTheme="majorHAnsi" w:hAnsiTheme="majorHAnsi" w:cstheme="majorHAnsi"/>
        </w:rPr>
        <w:t xml:space="preserve"> ist vorhanden; wird regelmäßig im Kollegium besprochen;  </w:t>
      </w:r>
      <w:r w:rsidRPr="00A06AE3">
        <w:rPr>
          <w:rFonts w:asciiTheme="majorHAnsi" w:hAnsiTheme="majorHAnsi" w:cstheme="majorHAnsi"/>
        </w:rPr>
        <w:t xml:space="preserve"> </w:t>
      </w:r>
    </w:p>
    <w:p w14:paraId="6DC45F25" w14:textId="35F3BF3F" w:rsidR="00DE6BDA" w:rsidRPr="00A06AE3" w:rsidRDefault="00DE6BDA" w:rsidP="005B114C">
      <w:pPr>
        <w:pStyle w:val="Listenabsatz"/>
        <w:numPr>
          <w:ilvl w:val="1"/>
          <w:numId w:val="40"/>
        </w:numPr>
        <w:rPr>
          <w:rFonts w:asciiTheme="majorHAnsi" w:hAnsiTheme="majorHAnsi" w:cstheme="majorHAnsi"/>
        </w:rPr>
      </w:pPr>
      <w:r w:rsidRPr="00A06AE3">
        <w:rPr>
          <w:rFonts w:asciiTheme="majorHAnsi" w:hAnsiTheme="majorHAnsi" w:cstheme="majorHAnsi"/>
        </w:rPr>
        <w:t>Panik vermeiden, Raum verschließen</w:t>
      </w:r>
    </w:p>
    <w:p w14:paraId="2182FEFC" w14:textId="0851EFD7" w:rsidR="00DE6BDA" w:rsidRPr="00A06AE3" w:rsidRDefault="00DE6BDA" w:rsidP="005B114C">
      <w:pPr>
        <w:pStyle w:val="Listenabsatz"/>
        <w:numPr>
          <w:ilvl w:val="1"/>
          <w:numId w:val="40"/>
        </w:numPr>
        <w:rPr>
          <w:rFonts w:asciiTheme="majorHAnsi" w:hAnsiTheme="majorHAnsi" w:cstheme="majorHAnsi"/>
        </w:rPr>
      </w:pPr>
      <w:r w:rsidRPr="00A06AE3">
        <w:rPr>
          <w:rFonts w:asciiTheme="majorHAnsi" w:hAnsiTheme="majorHAnsi" w:cstheme="majorHAnsi"/>
        </w:rPr>
        <w:t xml:space="preserve">aus der Schusslinie gehen, d.h. weg von der Tür und den Fenstern </w:t>
      </w:r>
    </w:p>
    <w:p w14:paraId="397CDCCB" w14:textId="31962759" w:rsidR="00DE6BDA" w:rsidRPr="00A06AE3" w:rsidRDefault="00DE6BDA" w:rsidP="005B114C">
      <w:pPr>
        <w:pStyle w:val="Listenabsatz"/>
        <w:numPr>
          <w:ilvl w:val="1"/>
          <w:numId w:val="40"/>
        </w:numPr>
        <w:rPr>
          <w:rFonts w:asciiTheme="majorHAnsi" w:hAnsiTheme="majorHAnsi" w:cstheme="majorHAnsi"/>
        </w:rPr>
      </w:pPr>
      <w:r w:rsidRPr="00A06AE3">
        <w:rPr>
          <w:rFonts w:asciiTheme="majorHAnsi" w:hAnsiTheme="majorHAnsi" w:cstheme="majorHAnsi"/>
        </w:rPr>
        <w:t xml:space="preserve">im Raum bleiben und Schutz suchen </w:t>
      </w:r>
    </w:p>
    <w:p w14:paraId="062F2A05" w14:textId="5FF0EFDC" w:rsidR="00DE6BDA" w:rsidRPr="00A06AE3" w:rsidRDefault="00DE6BDA" w:rsidP="005B114C">
      <w:pPr>
        <w:pStyle w:val="Listenabsatz"/>
        <w:numPr>
          <w:ilvl w:val="1"/>
          <w:numId w:val="40"/>
        </w:numPr>
        <w:rPr>
          <w:rFonts w:asciiTheme="majorHAnsi" w:hAnsiTheme="majorHAnsi" w:cstheme="majorHAnsi"/>
        </w:rPr>
      </w:pPr>
      <w:r w:rsidRPr="00A06AE3">
        <w:rPr>
          <w:rFonts w:asciiTheme="majorHAnsi" w:hAnsiTheme="majorHAnsi" w:cstheme="majorHAnsi"/>
        </w:rPr>
        <w:t xml:space="preserve">nicht aus dem Klassenraum oder dem Schulgebäude laufen </w:t>
      </w:r>
    </w:p>
    <w:p w14:paraId="5A6BC63A" w14:textId="4C3B1A1A" w:rsidR="00DE6BDA" w:rsidRPr="00A06AE3" w:rsidRDefault="00DE6BDA" w:rsidP="005B114C">
      <w:pPr>
        <w:pStyle w:val="Listenabsatz"/>
        <w:numPr>
          <w:ilvl w:val="1"/>
          <w:numId w:val="40"/>
        </w:numPr>
        <w:rPr>
          <w:rFonts w:asciiTheme="majorHAnsi" w:hAnsiTheme="majorHAnsi"/>
        </w:rPr>
      </w:pPr>
      <w:r w:rsidRPr="00A06AE3">
        <w:rPr>
          <w:rFonts w:asciiTheme="majorHAnsi" w:hAnsiTheme="majorHAnsi" w:cstheme="majorHAnsi"/>
        </w:rPr>
        <w:t>wenn möglich Notruf absetzen</w:t>
      </w:r>
      <w:r w:rsidRPr="00A06AE3">
        <w:rPr>
          <w:rFonts w:asciiTheme="majorHAnsi" w:hAnsiTheme="majorHAnsi"/>
        </w:rPr>
        <w:t xml:space="preserve"> </w:t>
      </w:r>
    </w:p>
    <w:p w14:paraId="3FFDC938" w14:textId="77777777" w:rsidR="00DE6BDA" w:rsidRDefault="00DE6BDA" w:rsidP="00727BC9">
      <w:pPr>
        <w:spacing w:after="0"/>
        <w:rPr>
          <w:rFonts w:asciiTheme="majorHAnsi" w:hAnsiTheme="majorHAnsi" w:cstheme="majorHAnsi"/>
          <w:b/>
          <w:bCs/>
        </w:rPr>
      </w:pPr>
    </w:p>
    <w:p w14:paraId="1BDF544C" w14:textId="77777777" w:rsidR="00A06AE3" w:rsidRDefault="00A06AE3" w:rsidP="00727BC9">
      <w:pPr>
        <w:spacing w:after="0"/>
        <w:rPr>
          <w:rFonts w:asciiTheme="majorHAnsi" w:hAnsiTheme="majorHAnsi" w:cstheme="majorHAnsi"/>
          <w:b/>
          <w:bCs/>
        </w:rPr>
      </w:pPr>
    </w:p>
    <w:p w14:paraId="75F64865" w14:textId="77777777" w:rsidR="00A06AE3" w:rsidRDefault="00A06AE3" w:rsidP="00727BC9">
      <w:pPr>
        <w:spacing w:after="0"/>
        <w:rPr>
          <w:rFonts w:asciiTheme="majorHAnsi" w:hAnsiTheme="majorHAnsi" w:cstheme="majorHAnsi"/>
          <w:b/>
          <w:bCs/>
        </w:rPr>
      </w:pPr>
    </w:p>
    <w:p w14:paraId="47C6C9DF" w14:textId="77777777" w:rsidR="00A06AE3" w:rsidRDefault="00A06AE3" w:rsidP="00727BC9">
      <w:pPr>
        <w:spacing w:after="0"/>
        <w:rPr>
          <w:rFonts w:asciiTheme="majorHAnsi" w:hAnsiTheme="majorHAnsi" w:cstheme="majorHAnsi"/>
          <w:b/>
          <w:bCs/>
        </w:rPr>
      </w:pPr>
    </w:p>
    <w:p w14:paraId="6D5C2410" w14:textId="77777777" w:rsidR="00A06AE3" w:rsidRDefault="00A06AE3" w:rsidP="00727BC9">
      <w:pPr>
        <w:spacing w:after="0"/>
        <w:rPr>
          <w:rFonts w:asciiTheme="majorHAnsi" w:hAnsiTheme="majorHAnsi" w:cstheme="majorHAnsi"/>
          <w:b/>
          <w:bCs/>
        </w:rPr>
      </w:pPr>
    </w:p>
    <w:p w14:paraId="77A4A968" w14:textId="77777777" w:rsidR="00A06AE3" w:rsidRDefault="00A06AE3" w:rsidP="00727BC9">
      <w:pPr>
        <w:spacing w:after="0"/>
        <w:rPr>
          <w:rFonts w:asciiTheme="majorHAnsi" w:hAnsiTheme="majorHAnsi" w:cstheme="majorHAnsi"/>
          <w:b/>
          <w:bCs/>
        </w:rPr>
      </w:pPr>
    </w:p>
    <w:p w14:paraId="4BDD117E" w14:textId="77777777" w:rsidR="00A06AE3" w:rsidRDefault="00A06AE3" w:rsidP="00727BC9">
      <w:pPr>
        <w:spacing w:after="0"/>
        <w:rPr>
          <w:rFonts w:asciiTheme="majorHAnsi" w:hAnsiTheme="majorHAnsi" w:cstheme="majorHAnsi"/>
          <w:b/>
          <w:bCs/>
        </w:rPr>
      </w:pPr>
    </w:p>
    <w:p w14:paraId="224483ED" w14:textId="77777777" w:rsidR="00A06AE3" w:rsidRDefault="00A06AE3" w:rsidP="00727BC9">
      <w:pPr>
        <w:spacing w:after="0"/>
        <w:rPr>
          <w:rFonts w:asciiTheme="majorHAnsi" w:hAnsiTheme="majorHAnsi" w:cstheme="majorHAnsi"/>
          <w:b/>
          <w:bCs/>
        </w:rPr>
      </w:pPr>
    </w:p>
    <w:p w14:paraId="5F2A19DD" w14:textId="77777777" w:rsidR="00A06AE3" w:rsidRDefault="00A06AE3" w:rsidP="00727BC9">
      <w:pPr>
        <w:spacing w:after="0"/>
        <w:rPr>
          <w:rFonts w:asciiTheme="majorHAnsi" w:hAnsiTheme="majorHAnsi" w:cstheme="majorHAnsi"/>
          <w:b/>
          <w:bCs/>
        </w:rPr>
      </w:pPr>
    </w:p>
    <w:p w14:paraId="43397DBA" w14:textId="77777777" w:rsidR="00A06AE3" w:rsidRDefault="00A06AE3" w:rsidP="00727BC9">
      <w:pPr>
        <w:spacing w:after="0"/>
        <w:rPr>
          <w:rFonts w:asciiTheme="majorHAnsi" w:hAnsiTheme="majorHAnsi" w:cstheme="majorHAnsi"/>
          <w:b/>
          <w:bCs/>
        </w:rPr>
      </w:pPr>
    </w:p>
    <w:p w14:paraId="7E5D03BF" w14:textId="77777777" w:rsidR="00A06AE3" w:rsidRDefault="00A06AE3" w:rsidP="00727BC9">
      <w:pPr>
        <w:spacing w:after="0"/>
        <w:rPr>
          <w:rFonts w:asciiTheme="majorHAnsi" w:hAnsiTheme="majorHAnsi" w:cstheme="majorHAnsi"/>
          <w:b/>
          <w:bCs/>
        </w:rPr>
      </w:pPr>
    </w:p>
    <w:p w14:paraId="473443EE" w14:textId="77777777" w:rsidR="00A06AE3" w:rsidRDefault="00A06AE3" w:rsidP="00727BC9">
      <w:pPr>
        <w:spacing w:after="0"/>
        <w:rPr>
          <w:rFonts w:asciiTheme="majorHAnsi" w:hAnsiTheme="majorHAnsi" w:cstheme="majorHAnsi"/>
          <w:b/>
          <w:bCs/>
        </w:rPr>
      </w:pPr>
    </w:p>
    <w:p w14:paraId="27C1E250" w14:textId="77777777" w:rsidR="00A06AE3" w:rsidRDefault="00A06AE3" w:rsidP="00727BC9">
      <w:pPr>
        <w:spacing w:after="0"/>
        <w:rPr>
          <w:rFonts w:asciiTheme="majorHAnsi" w:hAnsiTheme="majorHAnsi" w:cstheme="majorHAnsi"/>
          <w:b/>
          <w:bCs/>
        </w:rPr>
      </w:pPr>
    </w:p>
    <w:p w14:paraId="1A055700" w14:textId="77777777" w:rsidR="00A06AE3" w:rsidRDefault="00A06AE3" w:rsidP="00727BC9">
      <w:pPr>
        <w:spacing w:after="0"/>
        <w:rPr>
          <w:rFonts w:asciiTheme="majorHAnsi" w:hAnsiTheme="majorHAnsi" w:cstheme="majorHAnsi"/>
          <w:b/>
          <w:bCs/>
        </w:rPr>
      </w:pPr>
    </w:p>
    <w:p w14:paraId="1C35B36A" w14:textId="77777777" w:rsidR="00A06AE3" w:rsidRDefault="00A06AE3" w:rsidP="00727BC9">
      <w:pPr>
        <w:spacing w:after="0"/>
        <w:rPr>
          <w:rFonts w:asciiTheme="majorHAnsi" w:hAnsiTheme="majorHAnsi" w:cstheme="majorHAnsi"/>
          <w:b/>
          <w:bCs/>
        </w:rPr>
      </w:pPr>
    </w:p>
    <w:p w14:paraId="0C7050CC" w14:textId="77777777" w:rsidR="00A06AE3" w:rsidRDefault="00A06AE3" w:rsidP="00727BC9">
      <w:pPr>
        <w:spacing w:after="0"/>
        <w:rPr>
          <w:rFonts w:asciiTheme="majorHAnsi" w:hAnsiTheme="majorHAnsi" w:cstheme="majorHAnsi"/>
          <w:b/>
          <w:bCs/>
        </w:rPr>
      </w:pPr>
    </w:p>
    <w:p w14:paraId="4754F646" w14:textId="77777777" w:rsidR="00A06AE3" w:rsidRDefault="00A06AE3" w:rsidP="00727BC9">
      <w:pPr>
        <w:spacing w:after="0"/>
        <w:rPr>
          <w:rFonts w:asciiTheme="majorHAnsi" w:hAnsiTheme="majorHAnsi" w:cstheme="majorHAnsi"/>
          <w:b/>
          <w:bCs/>
        </w:rPr>
      </w:pPr>
    </w:p>
    <w:p w14:paraId="2EA98B6C" w14:textId="77777777" w:rsidR="00A06AE3" w:rsidRDefault="00A06AE3" w:rsidP="00727BC9">
      <w:pPr>
        <w:spacing w:after="0"/>
        <w:rPr>
          <w:rFonts w:asciiTheme="majorHAnsi" w:hAnsiTheme="majorHAnsi" w:cstheme="majorHAnsi"/>
          <w:b/>
          <w:bCs/>
        </w:rPr>
      </w:pPr>
    </w:p>
    <w:p w14:paraId="44259B50" w14:textId="77777777" w:rsidR="00A06AE3" w:rsidRDefault="00A06AE3" w:rsidP="00727BC9">
      <w:pPr>
        <w:spacing w:after="0"/>
        <w:rPr>
          <w:rFonts w:asciiTheme="majorHAnsi" w:hAnsiTheme="majorHAnsi" w:cstheme="majorHAnsi"/>
          <w:b/>
          <w:bCs/>
        </w:rPr>
      </w:pPr>
    </w:p>
    <w:p w14:paraId="0BEF0C1A" w14:textId="77777777" w:rsidR="00A06AE3" w:rsidRDefault="00A06AE3" w:rsidP="00727BC9">
      <w:pPr>
        <w:spacing w:after="0"/>
        <w:rPr>
          <w:rFonts w:asciiTheme="majorHAnsi" w:hAnsiTheme="majorHAnsi" w:cstheme="majorHAnsi"/>
          <w:b/>
          <w:bCs/>
        </w:rPr>
      </w:pPr>
    </w:p>
    <w:p w14:paraId="387E6EF0" w14:textId="77777777" w:rsidR="00A06AE3" w:rsidRDefault="00A06AE3" w:rsidP="00727BC9">
      <w:pPr>
        <w:spacing w:after="0"/>
        <w:rPr>
          <w:rFonts w:asciiTheme="majorHAnsi" w:hAnsiTheme="majorHAnsi" w:cstheme="majorHAnsi"/>
          <w:b/>
          <w:bCs/>
        </w:rPr>
      </w:pPr>
    </w:p>
    <w:p w14:paraId="7D89BD63" w14:textId="77777777" w:rsidR="00A06AE3" w:rsidRDefault="00A06AE3" w:rsidP="00727BC9">
      <w:pPr>
        <w:spacing w:after="0"/>
        <w:rPr>
          <w:rFonts w:asciiTheme="majorHAnsi" w:hAnsiTheme="majorHAnsi" w:cstheme="majorHAnsi"/>
          <w:b/>
          <w:bCs/>
        </w:rPr>
      </w:pPr>
    </w:p>
    <w:p w14:paraId="592CB72E" w14:textId="77777777" w:rsidR="00A06AE3" w:rsidRDefault="00A06AE3" w:rsidP="00727BC9">
      <w:pPr>
        <w:spacing w:after="0"/>
        <w:rPr>
          <w:rFonts w:asciiTheme="majorHAnsi" w:hAnsiTheme="majorHAnsi" w:cstheme="majorHAnsi"/>
          <w:b/>
          <w:bCs/>
        </w:rPr>
      </w:pPr>
    </w:p>
    <w:p w14:paraId="707EFEF8" w14:textId="77777777" w:rsidR="00A06AE3" w:rsidRDefault="00A06AE3" w:rsidP="00727BC9">
      <w:pPr>
        <w:spacing w:after="0"/>
        <w:rPr>
          <w:rFonts w:asciiTheme="majorHAnsi" w:hAnsiTheme="majorHAnsi" w:cstheme="majorHAnsi"/>
          <w:b/>
          <w:bCs/>
        </w:rPr>
      </w:pPr>
    </w:p>
    <w:p w14:paraId="03592180" w14:textId="77777777" w:rsidR="00A06AE3" w:rsidRDefault="00A06AE3" w:rsidP="00727BC9">
      <w:pPr>
        <w:spacing w:after="0"/>
        <w:rPr>
          <w:rFonts w:asciiTheme="majorHAnsi" w:hAnsiTheme="majorHAnsi" w:cstheme="majorHAnsi"/>
          <w:b/>
          <w:bCs/>
        </w:rPr>
      </w:pPr>
    </w:p>
    <w:p w14:paraId="3C93A4DE" w14:textId="77777777" w:rsidR="00A06AE3" w:rsidRDefault="00A06AE3" w:rsidP="00727BC9">
      <w:pPr>
        <w:spacing w:after="0"/>
        <w:rPr>
          <w:rFonts w:asciiTheme="majorHAnsi" w:hAnsiTheme="majorHAnsi" w:cstheme="majorHAnsi"/>
          <w:b/>
          <w:bCs/>
        </w:rPr>
      </w:pPr>
    </w:p>
    <w:p w14:paraId="3CDEB368" w14:textId="77777777" w:rsidR="00A06AE3" w:rsidRDefault="00A06AE3" w:rsidP="00727BC9">
      <w:pPr>
        <w:spacing w:after="0"/>
        <w:rPr>
          <w:rFonts w:asciiTheme="majorHAnsi" w:hAnsiTheme="majorHAnsi" w:cstheme="majorHAnsi"/>
          <w:b/>
          <w:bCs/>
        </w:rPr>
      </w:pPr>
    </w:p>
    <w:p w14:paraId="6C28C3A2" w14:textId="77777777" w:rsidR="00A06AE3" w:rsidRDefault="00A06AE3" w:rsidP="00727BC9">
      <w:pPr>
        <w:spacing w:after="0"/>
        <w:rPr>
          <w:rFonts w:asciiTheme="majorHAnsi" w:hAnsiTheme="majorHAnsi" w:cstheme="majorHAnsi"/>
          <w:b/>
          <w:bCs/>
        </w:rPr>
      </w:pPr>
    </w:p>
    <w:p w14:paraId="7F97C237" w14:textId="77777777" w:rsidR="00A06AE3" w:rsidRDefault="00A06AE3" w:rsidP="00727BC9">
      <w:pPr>
        <w:spacing w:after="0"/>
        <w:rPr>
          <w:rFonts w:asciiTheme="majorHAnsi" w:hAnsiTheme="majorHAnsi" w:cstheme="majorHAnsi"/>
          <w:b/>
          <w:bCs/>
        </w:rPr>
      </w:pPr>
    </w:p>
    <w:p w14:paraId="0C755673" w14:textId="77777777" w:rsidR="00A06AE3" w:rsidRDefault="00A06AE3" w:rsidP="00727BC9">
      <w:pPr>
        <w:spacing w:after="0"/>
        <w:rPr>
          <w:rFonts w:asciiTheme="majorHAnsi" w:hAnsiTheme="majorHAnsi" w:cstheme="majorHAnsi"/>
          <w:b/>
          <w:bCs/>
        </w:rPr>
      </w:pPr>
    </w:p>
    <w:p w14:paraId="79A4618F" w14:textId="77777777" w:rsidR="00A06AE3" w:rsidRDefault="00A06AE3" w:rsidP="00727BC9">
      <w:pPr>
        <w:spacing w:after="0"/>
        <w:rPr>
          <w:rFonts w:asciiTheme="majorHAnsi" w:hAnsiTheme="majorHAnsi" w:cstheme="majorHAnsi"/>
          <w:b/>
          <w:bCs/>
        </w:rPr>
      </w:pPr>
    </w:p>
    <w:p w14:paraId="4C26307D" w14:textId="77777777" w:rsidR="00A06AE3" w:rsidRDefault="00A06AE3" w:rsidP="00727BC9">
      <w:pPr>
        <w:spacing w:after="0"/>
        <w:rPr>
          <w:rFonts w:asciiTheme="majorHAnsi" w:hAnsiTheme="majorHAnsi" w:cstheme="majorHAnsi"/>
          <w:b/>
          <w:bCs/>
        </w:rPr>
      </w:pPr>
    </w:p>
    <w:p w14:paraId="71559734" w14:textId="77777777" w:rsidR="00A06AE3" w:rsidRDefault="00A06AE3" w:rsidP="00727BC9">
      <w:pPr>
        <w:spacing w:after="0"/>
        <w:rPr>
          <w:rFonts w:asciiTheme="majorHAnsi" w:hAnsiTheme="majorHAnsi" w:cstheme="majorHAnsi"/>
          <w:b/>
          <w:bCs/>
        </w:rPr>
      </w:pPr>
    </w:p>
    <w:p w14:paraId="5BE7CA0D" w14:textId="77777777" w:rsidR="00A06AE3" w:rsidRDefault="00A06AE3" w:rsidP="00727BC9">
      <w:pPr>
        <w:spacing w:after="0"/>
        <w:rPr>
          <w:rFonts w:asciiTheme="majorHAnsi" w:hAnsiTheme="majorHAnsi" w:cstheme="majorHAnsi"/>
          <w:b/>
          <w:bCs/>
        </w:rPr>
      </w:pPr>
    </w:p>
    <w:p w14:paraId="2B035B1F" w14:textId="77777777" w:rsidR="00DE6BDA" w:rsidRDefault="00DE6BDA" w:rsidP="00727BC9">
      <w:pPr>
        <w:spacing w:after="0"/>
        <w:rPr>
          <w:rFonts w:asciiTheme="majorHAnsi" w:hAnsiTheme="majorHAnsi" w:cstheme="majorHAnsi"/>
          <w:b/>
          <w:bCs/>
        </w:rPr>
      </w:pPr>
    </w:p>
    <w:p w14:paraId="2149206B" w14:textId="5B9F354F" w:rsidR="00727BC9" w:rsidRDefault="00727BC9" w:rsidP="00727BC9">
      <w:pPr>
        <w:spacing w:after="0"/>
        <w:rPr>
          <w:rFonts w:asciiTheme="majorHAnsi" w:hAnsiTheme="majorHAnsi" w:cstheme="majorHAnsi"/>
          <w:b/>
          <w:bCs/>
        </w:rPr>
      </w:pPr>
      <w:r>
        <w:rPr>
          <w:rFonts w:asciiTheme="majorHAnsi" w:hAnsiTheme="majorHAnsi" w:cstheme="majorHAnsi"/>
          <w:b/>
          <w:bCs/>
        </w:rPr>
        <w:lastRenderedPageBreak/>
        <w:t>A</w:t>
      </w:r>
      <w:r w:rsidR="0011695B">
        <w:rPr>
          <w:rFonts w:asciiTheme="majorHAnsi" w:hAnsiTheme="majorHAnsi" w:cstheme="majorHAnsi"/>
          <w:b/>
          <w:bCs/>
        </w:rPr>
        <w:t xml:space="preserve"> </w:t>
      </w:r>
      <w:r>
        <w:rPr>
          <w:rFonts w:asciiTheme="majorHAnsi" w:hAnsiTheme="majorHAnsi" w:cstheme="majorHAnsi"/>
          <w:b/>
          <w:bCs/>
        </w:rPr>
        <w:t>1</w:t>
      </w:r>
      <w:r w:rsidR="002B2B2E">
        <w:rPr>
          <w:rFonts w:asciiTheme="majorHAnsi" w:hAnsiTheme="majorHAnsi" w:cstheme="majorHAnsi"/>
          <w:b/>
          <w:bCs/>
        </w:rPr>
        <w:t>5</w:t>
      </w:r>
      <w:r>
        <w:rPr>
          <w:rFonts w:asciiTheme="majorHAnsi" w:hAnsiTheme="majorHAnsi" w:cstheme="majorHAnsi"/>
          <w:b/>
          <w:bCs/>
        </w:rPr>
        <w:t xml:space="preserve"> Täter</w:t>
      </w:r>
      <w:r w:rsidR="0011695B">
        <w:rPr>
          <w:rFonts w:asciiTheme="majorHAnsi" w:hAnsiTheme="majorHAnsi" w:cstheme="majorHAnsi"/>
          <w:b/>
          <w:bCs/>
        </w:rPr>
        <w:t>verhalten</w:t>
      </w:r>
      <w:r>
        <w:rPr>
          <w:rFonts w:asciiTheme="majorHAnsi" w:hAnsiTheme="majorHAnsi" w:cstheme="majorHAnsi"/>
          <w:b/>
          <w:bCs/>
        </w:rPr>
        <w:t>, -</w:t>
      </w:r>
      <w:r w:rsidR="0011695B">
        <w:rPr>
          <w:rFonts w:asciiTheme="majorHAnsi" w:hAnsiTheme="majorHAnsi" w:cstheme="majorHAnsi"/>
          <w:b/>
          <w:bCs/>
        </w:rPr>
        <w:t>vorgehen</w:t>
      </w:r>
      <w:r>
        <w:rPr>
          <w:rFonts w:asciiTheme="majorHAnsi" w:hAnsiTheme="majorHAnsi" w:cstheme="majorHAnsi"/>
          <w:b/>
          <w:bCs/>
        </w:rPr>
        <w:t xml:space="preserve"> und -strategien </w:t>
      </w:r>
    </w:p>
    <w:p w14:paraId="1A18C86E" w14:textId="77777777" w:rsidR="00727BC9" w:rsidRPr="0075541F" w:rsidRDefault="00727BC9" w:rsidP="00727BC9">
      <w:pPr>
        <w:spacing w:after="0"/>
        <w:rPr>
          <w:rFonts w:asciiTheme="majorHAnsi" w:hAnsiTheme="majorHAnsi" w:cstheme="majorHAnsi"/>
          <w:sz w:val="24"/>
          <w:szCs w:val="24"/>
        </w:rPr>
      </w:pPr>
    </w:p>
    <w:p w14:paraId="43CDD7A9" w14:textId="1BE3ED6C" w:rsidR="00727BC9" w:rsidRPr="0011695B" w:rsidRDefault="0011695B" w:rsidP="00727BC9">
      <w:pPr>
        <w:rPr>
          <w:rFonts w:asciiTheme="majorHAnsi" w:hAnsiTheme="majorHAnsi" w:cstheme="majorHAnsi"/>
          <w:b/>
          <w:bCs/>
        </w:rPr>
      </w:pPr>
      <w:r>
        <w:rPr>
          <w:rFonts w:asciiTheme="majorHAnsi" w:hAnsiTheme="majorHAnsi" w:cstheme="majorHAnsi"/>
          <w:b/>
          <w:bCs/>
        </w:rPr>
        <w:t>Täterverhalten</w:t>
      </w:r>
    </w:p>
    <w:p w14:paraId="4AD754F9" w14:textId="77777777" w:rsidR="00727BC9" w:rsidRPr="0011695B" w:rsidRDefault="00727BC9" w:rsidP="005B114C">
      <w:pPr>
        <w:pStyle w:val="Listenabsatz"/>
        <w:numPr>
          <w:ilvl w:val="0"/>
          <w:numId w:val="47"/>
        </w:numPr>
        <w:spacing w:after="0"/>
        <w:rPr>
          <w:rFonts w:asciiTheme="majorHAnsi" w:hAnsiTheme="majorHAnsi" w:cstheme="majorHAnsi"/>
        </w:rPr>
      </w:pPr>
      <w:r w:rsidRPr="0011695B">
        <w:rPr>
          <w:rFonts w:asciiTheme="majorHAnsi" w:hAnsiTheme="majorHAnsi" w:cstheme="majorHAnsi"/>
        </w:rPr>
        <w:t>besonders hohes Maß an Einsatzbereitschaft</w:t>
      </w:r>
    </w:p>
    <w:p w14:paraId="41E3A17C" w14:textId="77777777" w:rsidR="00727BC9" w:rsidRPr="0011695B" w:rsidRDefault="00727BC9" w:rsidP="005B114C">
      <w:pPr>
        <w:pStyle w:val="Listenabsatz"/>
        <w:numPr>
          <w:ilvl w:val="0"/>
          <w:numId w:val="47"/>
        </w:numPr>
        <w:spacing w:after="0"/>
        <w:rPr>
          <w:rFonts w:asciiTheme="majorHAnsi" w:hAnsiTheme="majorHAnsi" w:cstheme="majorHAnsi"/>
        </w:rPr>
      </w:pPr>
      <w:r w:rsidRPr="0011695B">
        <w:rPr>
          <w:rFonts w:asciiTheme="majorHAnsi" w:hAnsiTheme="majorHAnsi" w:cstheme="majorHAnsi"/>
        </w:rPr>
        <w:t>großes Engagement</w:t>
      </w:r>
    </w:p>
    <w:p w14:paraId="54B6E165" w14:textId="77777777" w:rsidR="00727BC9" w:rsidRPr="0011695B" w:rsidRDefault="00727BC9" w:rsidP="005B114C">
      <w:pPr>
        <w:pStyle w:val="Listenabsatz"/>
        <w:numPr>
          <w:ilvl w:val="0"/>
          <w:numId w:val="47"/>
        </w:numPr>
        <w:spacing w:after="0"/>
        <w:rPr>
          <w:rFonts w:asciiTheme="majorHAnsi" w:hAnsiTheme="majorHAnsi" w:cstheme="majorHAnsi"/>
        </w:rPr>
      </w:pPr>
      <w:r w:rsidRPr="0011695B">
        <w:rPr>
          <w:rFonts w:asciiTheme="majorHAnsi" w:hAnsiTheme="majorHAnsi" w:cstheme="majorHAnsi"/>
        </w:rPr>
        <w:t>gutes Einfühlungsvermögen</w:t>
      </w:r>
    </w:p>
    <w:p w14:paraId="06F1C73F" w14:textId="77777777" w:rsidR="00727BC9" w:rsidRPr="0011695B" w:rsidRDefault="00727BC9" w:rsidP="005B114C">
      <w:pPr>
        <w:pStyle w:val="Listenabsatz"/>
        <w:numPr>
          <w:ilvl w:val="0"/>
          <w:numId w:val="47"/>
        </w:numPr>
        <w:spacing w:after="0"/>
        <w:rPr>
          <w:rFonts w:asciiTheme="majorHAnsi" w:hAnsiTheme="majorHAnsi" w:cstheme="majorHAnsi"/>
        </w:rPr>
      </w:pPr>
      <w:r w:rsidRPr="0011695B">
        <w:rPr>
          <w:rFonts w:asciiTheme="majorHAnsi" w:hAnsiTheme="majorHAnsi" w:cstheme="majorHAnsi"/>
        </w:rPr>
        <w:t>große Beliebtheit</w:t>
      </w:r>
    </w:p>
    <w:p w14:paraId="0475706A" w14:textId="77777777" w:rsidR="00727BC9" w:rsidRPr="0011695B" w:rsidRDefault="00727BC9" w:rsidP="005B114C">
      <w:pPr>
        <w:pStyle w:val="Listenabsatz"/>
        <w:numPr>
          <w:ilvl w:val="0"/>
          <w:numId w:val="47"/>
        </w:numPr>
        <w:spacing w:after="0"/>
        <w:rPr>
          <w:rFonts w:asciiTheme="majorHAnsi" w:hAnsiTheme="majorHAnsi" w:cstheme="majorHAnsi"/>
        </w:rPr>
      </w:pPr>
      <w:r w:rsidRPr="0011695B">
        <w:rPr>
          <w:rFonts w:asciiTheme="majorHAnsi" w:hAnsiTheme="majorHAnsi" w:cstheme="majorHAnsi"/>
        </w:rPr>
        <w:t>besondere Freundlichkeit</w:t>
      </w:r>
    </w:p>
    <w:p w14:paraId="286652A6" w14:textId="77777777" w:rsidR="00727BC9" w:rsidRPr="0011695B" w:rsidRDefault="00727BC9" w:rsidP="005B114C">
      <w:pPr>
        <w:pStyle w:val="Listenabsatz"/>
        <w:numPr>
          <w:ilvl w:val="0"/>
          <w:numId w:val="47"/>
        </w:numPr>
        <w:spacing w:after="0"/>
        <w:rPr>
          <w:rFonts w:asciiTheme="majorHAnsi" w:hAnsiTheme="majorHAnsi" w:cstheme="majorHAnsi"/>
        </w:rPr>
      </w:pPr>
      <w:r w:rsidRPr="0011695B">
        <w:rPr>
          <w:rFonts w:asciiTheme="majorHAnsi" w:hAnsiTheme="majorHAnsi" w:cstheme="majorHAnsi"/>
        </w:rPr>
        <w:t>Vertrauen schaffendes Verhalten</w:t>
      </w:r>
    </w:p>
    <w:p w14:paraId="787D705C" w14:textId="77777777" w:rsidR="00727BC9" w:rsidRPr="0011695B" w:rsidRDefault="00727BC9" w:rsidP="005B114C">
      <w:pPr>
        <w:pStyle w:val="Listenabsatz"/>
        <w:numPr>
          <w:ilvl w:val="0"/>
          <w:numId w:val="47"/>
        </w:numPr>
        <w:spacing w:after="0"/>
        <w:rPr>
          <w:rFonts w:asciiTheme="majorHAnsi" w:hAnsiTheme="majorHAnsi" w:cstheme="majorHAnsi"/>
        </w:rPr>
      </w:pPr>
      <w:r w:rsidRPr="0011695B">
        <w:rPr>
          <w:rFonts w:asciiTheme="majorHAnsi" w:hAnsiTheme="majorHAnsi" w:cstheme="majorHAnsi"/>
        </w:rPr>
        <w:t>oft gute Kontakte zur Leitungsebene</w:t>
      </w:r>
    </w:p>
    <w:p w14:paraId="7F4C7340" w14:textId="77777777" w:rsidR="00727BC9" w:rsidRDefault="00727BC9" w:rsidP="005B114C">
      <w:pPr>
        <w:pStyle w:val="Listenabsatz"/>
        <w:numPr>
          <w:ilvl w:val="0"/>
          <w:numId w:val="47"/>
        </w:numPr>
        <w:spacing w:after="0"/>
        <w:rPr>
          <w:rFonts w:asciiTheme="majorHAnsi" w:hAnsiTheme="majorHAnsi" w:cstheme="majorHAnsi"/>
        </w:rPr>
      </w:pPr>
      <w:r w:rsidRPr="0011695B">
        <w:rPr>
          <w:rFonts w:asciiTheme="majorHAnsi" w:hAnsiTheme="majorHAnsi" w:cstheme="majorHAnsi"/>
        </w:rPr>
        <w:t>Andere belehrend (Moralapostel)</w:t>
      </w:r>
      <w:r w:rsidRPr="0011695B">
        <w:rPr>
          <w:rStyle w:val="Funotenzeichen"/>
          <w:rFonts w:asciiTheme="majorHAnsi" w:hAnsiTheme="majorHAnsi" w:cstheme="majorHAnsi"/>
        </w:rPr>
        <w:footnoteReference w:id="8"/>
      </w:r>
    </w:p>
    <w:p w14:paraId="0EE742C9" w14:textId="77777777" w:rsidR="0011695B" w:rsidRPr="0011695B" w:rsidRDefault="0011695B" w:rsidP="0011695B">
      <w:pPr>
        <w:spacing w:after="0"/>
        <w:rPr>
          <w:rFonts w:asciiTheme="majorHAnsi" w:hAnsiTheme="majorHAnsi" w:cstheme="majorHAnsi"/>
          <w:b/>
          <w:bCs/>
        </w:rPr>
      </w:pPr>
    </w:p>
    <w:p w14:paraId="7C8EB942" w14:textId="3F70E500" w:rsidR="0011695B" w:rsidRPr="0011695B" w:rsidRDefault="0011695B" w:rsidP="0011695B">
      <w:pPr>
        <w:spacing w:after="0"/>
        <w:rPr>
          <w:rFonts w:asciiTheme="majorHAnsi" w:hAnsiTheme="majorHAnsi" w:cstheme="majorHAnsi"/>
          <w:b/>
          <w:bCs/>
        </w:rPr>
      </w:pPr>
      <w:r w:rsidRPr="0011695B">
        <w:rPr>
          <w:rFonts w:asciiTheme="majorHAnsi" w:hAnsiTheme="majorHAnsi" w:cstheme="majorHAnsi"/>
          <w:b/>
          <w:bCs/>
        </w:rPr>
        <w:t>Tätervorgehen</w:t>
      </w:r>
    </w:p>
    <w:p w14:paraId="0A660121" w14:textId="7479073C" w:rsidR="0011695B" w:rsidRPr="0011695B" w:rsidRDefault="0011695B" w:rsidP="005B114C">
      <w:pPr>
        <w:pStyle w:val="Listenabsatz"/>
        <w:numPr>
          <w:ilvl w:val="0"/>
          <w:numId w:val="48"/>
        </w:numPr>
        <w:spacing w:after="0"/>
        <w:rPr>
          <w:rFonts w:asciiTheme="majorHAnsi" w:hAnsiTheme="majorHAnsi" w:cstheme="majorHAnsi"/>
        </w:rPr>
      </w:pPr>
      <w:r w:rsidRPr="0011695B">
        <w:rPr>
          <w:rFonts w:asciiTheme="majorHAnsi" w:hAnsiTheme="majorHAnsi" w:cstheme="majorHAnsi"/>
        </w:rPr>
        <w:t>Ideales Opfer aussuchen</w:t>
      </w:r>
    </w:p>
    <w:p w14:paraId="0646150D" w14:textId="5430940E" w:rsidR="0011695B" w:rsidRPr="0011695B" w:rsidRDefault="0011695B" w:rsidP="005B114C">
      <w:pPr>
        <w:pStyle w:val="Listenabsatz"/>
        <w:numPr>
          <w:ilvl w:val="0"/>
          <w:numId w:val="48"/>
        </w:numPr>
        <w:spacing w:after="0"/>
        <w:rPr>
          <w:rFonts w:asciiTheme="majorHAnsi" w:hAnsiTheme="majorHAnsi" w:cstheme="majorHAnsi"/>
        </w:rPr>
      </w:pPr>
      <w:r w:rsidRPr="0011695B">
        <w:rPr>
          <w:rFonts w:asciiTheme="majorHAnsi" w:hAnsiTheme="majorHAnsi" w:cstheme="majorHAnsi"/>
        </w:rPr>
        <w:t>Kontaktaufnahme, Aufbau von Vertrauen</w:t>
      </w:r>
    </w:p>
    <w:p w14:paraId="49A240D4" w14:textId="59D89E2A" w:rsidR="0011695B" w:rsidRPr="0011695B" w:rsidRDefault="0011695B" w:rsidP="005B114C">
      <w:pPr>
        <w:pStyle w:val="Listenabsatz"/>
        <w:numPr>
          <w:ilvl w:val="0"/>
          <w:numId w:val="48"/>
        </w:numPr>
        <w:spacing w:after="0"/>
        <w:rPr>
          <w:rFonts w:asciiTheme="majorHAnsi" w:hAnsiTheme="majorHAnsi" w:cstheme="majorHAnsi"/>
        </w:rPr>
      </w:pPr>
      <w:r w:rsidRPr="0011695B">
        <w:rPr>
          <w:rFonts w:asciiTheme="majorHAnsi" w:hAnsiTheme="majorHAnsi" w:cstheme="majorHAnsi"/>
        </w:rPr>
        <w:t>Wahrnehmung der Umwelt vernebeln</w:t>
      </w:r>
    </w:p>
    <w:p w14:paraId="709DEC30" w14:textId="7B0BA45D" w:rsidR="0011695B" w:rsidRPr="0011695B" w:rsidRDefault="0011695B" w:rsidP="005B114C">
      <w:pPr>
        <w:pStyle w:val="Listenabsatz"/>
        <w:numPr>
          <w:ilvl w:val="0"/>
          <w:numId w:val="48"/>
        </w:numPr>
        <w:spacing w:after="0"/>
        <w:rPr>
          <w:rFonts w:asciiTheme="majorHAnsi" w:hAnsiTheme="majorHAnsi" w:cstheme="majorHAnsi"/>
        </w:rPr>
      </w:pPr>
      <w:r w:rsidRPr="0011695B">
        <w:rPr>
          <w:rFonts w:asciiTheme="majorHAnsi" w:hAnsiTheme="majorHAnsi" w:cstheme="majorHAnsi"/>
        </w:rPr>
        <w:t>Strategien anwenden</w:t>
      </w:r>
    </w:p>
    <w:p w14:paraId="757AF235" w14:textId="0B5D7BD0" w:rsidR="0011695B" w:rsidRPr="0011695B" w:rsidRDefault="0011695B" w:rsidP="005B114C">
      <w:pPr>
        <w:pStyle w:val="Listenabsatz"/>
        <w:numPr>
          <w:ilvl w:val="0"/>
          <w:numId w:val="48"/>
        </w:numPr>
        <w:spacing w:after="0"/>
        <w:rPr>
          <w:rFonts w:asciiTheme="majorHAnsi" w:hAnsiTheme="majorHAnsi" w:cstheme="majorHAnsi"/>
        </w:rPr>
      </w:pPr>
      <w:r w:rsidRPr="0011695B">
        <w:rPr>
          <w:rFonts w:asciiTheme="majorHAnsi" w:hAnsiTheme="majorHAnsi" w:cstheme="majorHAnsi"/>
        </w:rPr>
        <w:t>Desensibilisierung des Opfers in Bezug auf Grenzwahrnehmung</w:t>
      </w:r>
    </w:p>
    <w:p w14:paraId="08AAD65D" w14:textId="53EDA17B" w:rsidR="0011695B" w:rsidRPr="0011695B" w:rsidRDefault="0011695B" w:rsidP="005B114C">
      <w:pPr>
        <w:pStyle w:val="Listenabsatz"/>
        <w:numPr>
          <w:ilvl w:val="0"/>
          <w:numId w:val="48"/>
        </w:numPr>
        <w:spacing w:after="0"/>
        <w:rPr>
          <w:rFonts w:asciiTheme="majorHAnsi" w:hAnsiTheme="majorHAnsi" w:cstheme="majorHAnsi"/>
        </w:rPr>
      </w:pPr>
      <w:r w:rsidRPr="0011695B">
        <w:rPr>
          <w:rFonts w:asciiTheme="majorHAnsi" w:hAnsiTheme="majorHAnsi" w:cstheme="majorHAnsi"/>
        </w:rPr>
        <w:t>erste Übergriffe</w:t>
      </w:r>
    </w:p>
    <w:p w14:paraId="1CEE720C" w14:textId="0BB56535" w:rsidR="0011695B" w:rsidRPr="0011695B" w:rsidRDefault="0011695B" w:rsidP="005B114C">
      <w:pPr>
        <w:pStyle w:val="Listenabsatz"/>
        <w:numPr>
          <w:ilvl w:val="0"/>
          <w:numId w:val="48"/>
        </w:numPr>
        <w:spacing w:after="0"/>
        <w:rPr>
          <w:rFonts w:asciiTheme="majorHAnsi" w:hAnsiTheme="majorHAnsi" w:cstheme="majorHAnsi"/>
        </w:rPr>
      </w:pPr>
      <w:r w:rsidRPr="0011695B">
        <w:rPr>
          <w:rFonts w:asciiTheme="majorHAnsi" w:hAnsiTheme="majorHAnsi" w:cstheme="majorHAnsi"/>
        </w:rPr>
        <w:t>Sonderstellung, Isolierung und Steigerung der Übergriffe</w:t>
      </w:r>
    </w:p>
    <w:p w14:paraId="0299FC0C" w14:textId="5DFE9DD3" w:rsidR="0011695B" w:rsidRPr="0011695B" w:rsidRDefault="0011695B" w:rsidP="005B114C">
      <w:pPr>
        <w:pStyle w:val="Listenabsatz"/>
        <w:numPr>
          <w:ilvl w:val="0"/>
          <w:numId w:val="48"/>
        </w:numPr>
        <w:spacing w:after="0"/>
        <w:rPr>
          <w:rFonts w:asciiTheme="majorHAnsi" w:hAnsiTheme="majorHAnsi" w:cstheme="majorHAnsi"/>
        </w:rPr>
      </w:pPr>
      <w:r w:rsidRPr="0011695B">
        <w:rPr>
          <w:rFonts w:asciiTheme="majorHAnsi" w:hAnsiTheme="majorHAnsi" w:cstheme="majorHAnsi"/>
        </w:rPr>
        <w:t xml:space="preserve">Missbrauch zum gemeinsamen Geheimnis erklären  </w:t>
      </w:r>
    </w:p>
    <w:p w14:paraId="2F92837D" w14:textId="77777777" w:rsidR="00727BC9" w:rsidRPr="0011695B" w:rsidRDefault="00727BC9" w:rsidP="00727BC9">
      <w:pPr>
        <w:rPr>
          <w:rFonts w:asciiTheme="majorHAnsi" w:hAnsiTheme="majorHAnsi" w:cstheme="majorHAnsi"/>
        </w:rPr>
      </w:pPr>
    </w:p>
    <w:p w14:paraId="383DB4B6" w14:textId="77777777" w:rsidR="0011695B" w:rsidRPr="0011695B" w:rsidRDefault="0011695B" w:rsidP="00727BC9">
      <w:pPr>
        <w:rPr>
          <w:rFonts w:asciiTheme="majorHAnsi" w:hAnsiTheme="majorHAnsi" w:cstheme="majorHAnsi"/>
          <w:b/>
          <w:bCs/>
        </w:rPr>
      </w:pPr>
      <w:r w:rsidRPr="0011695B">
        <w:rPr>
          <w:rFonts w:asciiTheme="majorHAnsi" w:hAnsiTheme="majorHAnsi" w:cstheme="majorHAnsi"/>
          <w:b/>
          <w:bCs/>
        </w:rPr>
        <w:t>Täterstrategien</w:t>
      </w:r>
    </w:p>
    <w:p w14:paraId="2B42EF26" w14:textId="28C8BE6A" w:rsidR="00727BC9" w:rsidRPr="0011695B" w:rsidRDefault="00727BC9" w:rsidP="0011695B">
      <w:pPr>
        <w:jc w:val="both"/>
        <w:rPr>
          <w:rFonts w:asciiTheme="majorHAnsi" w:hAnsiTheme="majorHAnsi" w:cstheme="majorHAnsi"/>
        </w:rPr>
      </w:pPr>
      <w:r w:rsidRPr="0011695B">
        <w:rPr>
          <w:rFonts w:asciiTheme="majorHAnsi" w:hAnsiTheme="majorHAnsi" w:cstheme="majorHAnsi"/>
        </w:rPr>
        <w:t>„Täterstrategien sind Muster schädigenden Verhaltens, die es Tätern ermöglichen, ihre Gewalt- und Machtstrukturen in der Beziehung zu den Opfern aufrechtzuerhalten, indem Opfer und Umfeld manipuliert, getäuscht und instrumentalisiert werden.“</w:t>
      </w:r>
      <w:r w:rsidRPr="0011695B">
        <w:rPr>
          <w:rStyle w:val="Funotenzeichen"/>
          <w:rFonts w:asciiTheme="majorHAnsi" w:hAnsiTheme="majorHAnsi" w:cstheme="majorHAnsi"/>
        </w:rPr>
        <w:footnoteReference w:id="9"/>
      </w:r>
      <w:r w:rsidRPr="0011695B">
        <w:rPr>
          <w:rFonts w:asciiTheme="majorHAnsi" w:hAnsiTheme="majorHAnsi" w:cstheme="majorHAnsi"/>
        </w:rPr>
        <w:t xml:space="preserve"> </w:t>
      </w:r>
    </w:p>
    <w:p w14:paraId="1559A606" w14:textId="4D1A04FF" w:rsidR="00727BC9" w:rsidRPr="0011695B" w:rsidRDefault="00727BC9" w:rsidP="0011695B">
      <w:pPr>
        <w:jc w:val="both"/>
        <w:rPr>
          <w:rFonts w:asciiTheme="majorHAnsi" w:hAnsiTheme="majorHAnsi" w:cstheme="majorHAnsi"/>
        </w:rPr>
      </w:pPr>
      <w:r w:rsidRPr="0011695B">
        <w:rPr>
          <w:rFonts w:asciiTheme="majorHAnsi" w:hAnsiTheme="majorHAnsi" w:cstheme="majorHAnsi"/>
        </w:rPr>
        <w:t>Im Interventionssystem Schule erhöhen funktionierende Täterstrategien die Gefährdung der Opfer. Diese können auf bewusste und unbewusste Weise erfolgen und bei Fachkräften aus mangelnder Fachlichkeit, persönlichen Unzulänglichkeiten, Stresssituationen oder einer bereits etablierten Kultur der Grenzverletzungen in der Organisation resultieren.</w:t>
      </w:r>
      <w:r w:rsidRPr="0011695B">
        <w:rPr>
          <w:rStyle w:val="Funotenzeichen"/>
          <w:rFonts w:asciiTheme="majorHAnsi" w:hAnsiTheme="majorHAnsi" w:cstheme="majorHAnsi"/>
        </w:rPr>
        <w:footnoteReference w:id="10"/>
      </w:r>
      <w:r w:rsidRPr="0011695B">
        <w:rPr>
          <w:rFonts w:asciiTheme="majorHAnsi" w:hAnsiTheme="majorHAnsi" w:cstheme="majorHAnsi"/>
        </w:rPr>
        <w:t xml:space="preserve">  </w:t>
      </w:r>
    </w:p>
    <w:p w14:paraId="32EE6BF1" w14:textId="77777777" w:rsidR="00727BC9" w:rsidRPr="0011695B" w:rsidRDefault="00727BC9" w:rsidP="00727BC9">
      <w:pPr>
        <w:rPr>
          <w:rFonts w:asciiTheme="majorHAnsi" w:hAnsiTheme="majorHAnsi" w:cstheme="majorHAnsi"/>
        </w:rPr>
      </w:pPr>
    </w:p>
    <w:p w14:paraId="7FAFC29B" w14:textId="7A3E8A77" w:rsidR="00727BC9" w:rsidRPr="0011695B" w:rsidRDefault="00727BC9" w:rsidP="0011695B">
      <w:pPr>
        <w:ind w:left="708"/>
        <w:rPr>
          <w:rFonts w:asciiTheme="majorHAnsi" w:hAnsiTheme="majorHAnsi" w:cstheme="majorHAnsi"/>
          <w:b/>
          <w:bCs/>
        </w:rPr>
      </w:pPr>
      <w:bookmarkStart w:id="27" w:name="_Toc226728684"/>
      <w:r w:rsidRPr="0011695B">
        <w:rPr>
          <w:rFonts w:asciiTheme="majorHAnsi" w:hAnsiTheme="majorHAnsi" w:cstheme="majorHAnsi"/>
          <w:b/>
          <w:bCs/>
        </w:rPr>
        <w:t>Beispiele möglicher Täterstrategien</w:t>
      </w:r>
      <w:bookmarkEnd w:id="27"/>
    </w:p>
    <w:p w14:paraId="14C9AE25" w14:textId="77777777" w:rsidR="00727BC9" w:rsidRPr="0011695B" w:rsidRDefault="00727BC9" w:rsidP="005B114C">
      <w:pPr>
        <w:pStyle w:val="Listenabsatz"/>
        <w:numPr>
          <w:ilvl w:val="0"/>
          <w:numId w:val="49"/>
        </w:numPr>
        <w:spacing w:after="0"/>
        <w:ind w:left="1068"/>
        <w:rPr>
          <w:rFonts w:asciiTheme="majorHAnsi" w:hAnsiTheme="majorHAnsi" w:cstheme="majorHAnsi"/>
        </w:rPr>
      </w:pPr>
      <w:r w:rsidRPr="0011695B">
        <w:rPr>
          <w:rFonts w:asciiTheme="majorHAnsi" w:hAnsiTheme="majorHAnsi" w:cstheme="majorHAnsi"/>
        </w:rPr>
        <w:t>Personen werden verbal abgewertet (z.B. Verbreitung von Halbwahrheiten)</w:t>
      </w:r>
    </w:p>
    <w:p w14:paraId="182A8268" w14:textId="77777777" w:rsidR="00727BC9" w:rsidRPr="0011695B" w:rsidRDefault="00727BC9" w:rsidP="005B114C">
      <w:pPr>
        <w:pStyle w:val="Listenabsatz"/>
        <w:numPr>
          <w:ilvl w:val="0"/>
          <w:numId w:val="49"/>
        </w:numPr>
        <w:spacing w:after="0"/>
        <w:ind w:left="1068"/>
        <w:rPr>
          <w:rFonts w:asciiTheme="majorHAnsi" w:hAnsiTheme="majorHAnsi" w:cstheme="majorHAnsi"/>
        </w:rPr>
      </w:pPr>
      <w:r w:rsidRPr="0011695B">
        <w:rPr>
          <w:rFonts w:asciiTheme="majorHAnsi" w:hAnsiTheme="majorHAnsi" w:cstheme="majorHAnsi"/>
        </w:rPr>
        <w:t>Suche nach Mitleid und Verständnis</w:t>
      </w:r>
    </w:p>
    <w:p w14:paraId="31D995C4" w14:textId="77777777" w:rsidR="00727BC9" w:rsidRPr="0011695B" w:rsidRDefault="00727BC9" w:rsidP="005B114C">
      <w:pPr>
        <w:pStyle w:val="Listenabsatz"/>
        <w:numPr>
          <w:ilvl w:val="0"/>
          <w:numId w:val="49"/>
        </w:numPr>
        <w:spacing w:after="0"/>
        <w:ind w:left="1068"/>
        <w:rPr>
          <w:rFonts w:asciiTheme="majorHAnsi" w:hAnsiTheme="majorHAnsi" w:cstheme="majorHAnsi"/>
        </w:rPr>
      </w:pPr>
      <w:r w:rsidRPr="0011695B">
        <w:rPr>
          <w:rFonts w:asciiTheme="majorHAnsi" w:hAnsiTheme="majorHAnsi" w:cstheme="majorHAnsi"/>
        </w:rPr>
        <w:t>suggerieren, nur das Beste für den Gegenüber zu wollen</w:t>
      </w:r>
    </w:p>
    <w:p w14:paraId="03534CB5" w14:textId="77777777" w:rsidR="00727BC9" w:rsidRPr="0011695B" w:rsidRDefault="00727BC9" w:rsidP="005B114C">
      <w:pPr>
        <w:pStyle w:val="Listenabsatz"/>
        <w:numPr>
          <w:ilvl w:val="0"/>
          <w:numId w:val="49"/>
        </w:numPr>
        <w:spacing w:after="0"/>
        <w:ind w:left="1068"/>
        <w:rPr>
          <w:rFonts w:asciiTheme="majorHAnsi" w:hAnsiTheme="majorHAnsi" w:cstheme="majorHAnsi"/>
        </w:rPr>
      </w:pPr>
      <w:r w:rsidRPr="0011695B">
        <w:rPr>
          <w:rFonts w:asciiTheme="majorHAnsi" w:hAnsiTheme="majorHAnsi" w:cstheme="majorHAnsi"/>
        </w:rPr>
        <w:t xml:space="preserve">Spiel mit Schulgefühlen des Gegenübers </w:t>
      </w:r>
    </w:p>
    <w:p w14:paraId="2DB280B0" w14:textId="77777777" w:rsidR="00727BC9" w:rsidRPr="0011695B" w:rsidRDefault="00727BC9" w:rsidP="005B114C">
      <w:pPr>
        <w:pStyle w:val="Listenabsatz"/>
        <w:numPr>
          <w:ilvl w:val="0"/>
          <w:numId w:val="49"/>
        </w:numPr>
        <w:spacing w:after="0"/>
        <w:ind w:left="1068"/>
        <w:rPr>
          <w:rFonts w:asciiTheme="majorHAnsi" w:hAnsiTheme="majorHAnsi" w:cstheme="majorHAnsi"/>
        </w:rPr>
      </w:pPr>
      <w:r w:rsidRPr="0011695B">
        <w:rPr>
          <w:rFonts w:asciiTheme="majorHAnsi" w:hAnsiTheme="majorHAnsi" w:cstheme="majorHAnsi"/>
        </w:rPr>
        <w:t xml:space="preserve">leugnen, bagatellisieren und rechtfertigen des eigenen Gewaltverhaltens </w:t>
      </w:r>
    </w:p>
    <w:p w14:paraId="33FFBDFA" w14:textId="77777777" w:rsidR="00727BC9" w:rsidRPr="0011695B" w:rsidRDefault="00727BC9" w:rsidP="005B114C">
      <w:pPr>
        <w:pStyle w:val="Listenabsatz"/>
        <w:numPr>
          <w:ilvl w:val="0"/>
          <w:numId w:val="49"/>
        </w:numPr>
        <w:spacing w:after="0"/>
        <w:ind w:left="1068"/>
        <w:rPr>
          <w:rFonts w:asciiTheme="majorHAnsi" w:hAnsiTheme="majorHAnsi" w:cstheme="majorHAnsi"/>
        </w:rPr>
      </w:pPr>
      <w:r w:rsidRPr="0011695B">
        <w:rPr>
          <w:rFonts w:asciiTheme="majorHAnsi" w:hAnsiTheme="majorHAnsi" w:cstheme="majorHAnsi"/>
        </w:rPr>
        <w:t>Schuldumkehr: Täter wird zum Opfer</w:t>
      </w:r>
    </w:p>
    <w:p w14:paraId="7527E8B9" w14:textId="77777777" w:rsidR="00727BC9" w:rsidRPr="0011695B" w:rsidRDefault="00727BC9" w:rsidP="005B114C">
      <w:pPr>
        <w:pStyle w:val="Listenabsatz"/>
        <w:numPr>
          <w:ilvl w:val="0"/>
          <w:numId w:val="49"/>
        </w:numPr>
        <w:spacing w:after="0"/>
        <w:ind w:left="1068"/>
        <w:rPr>
          <w:rFonts w:asciiTheme="majorHAnsi" w:hAnsiTheme="majorHAnsi" w:cstheme="majorHAnsi"/>
        </w:rPr>
      </w:pPr>
      <w:r w:rsidRPr="0011695B">
        <w:rPr>
          <w:rFonts w:asciiTheme="majorHAnsi" w:hAnsiTheme="majorHAnsi" w:cstheme="majorHAnsi"/>
        </w:rPr>
        <w:t xml:space="preserve">ablenken vom Thema, es gibt vermeintlich wichtigere Themen </w:t>
      </w:r>
    </w:p>
    <w:p w14:paraId="1717F74C" w14:textId="77777777" w:rsidR="00727BC9" w:rsidRPr="0011695B" w:rsidRDefault="00727BC9" w:rsidP="005B114C">
      <w:pPr>
        <w:pStyle w:val="Listenabsatz"/>
        <w:numPr>
          <w:ilvl w:val="0"/>
          <w:numId w:val="49"/>
        </w:numPr>
        <w:spacing w:after="0"/>
        <w:ind w:left="1068"/>
        <w:rPr>
          <w:rFonts w:asciiTheme="majorHAnsi" w:hAnsiTheme="majorHAnsi" w:cstheme="majorHAnsi"/>
        </w:rPr>
      </w:pPr>
      <w:r w:rsidRPr="0011695B">
        <w:rPr>
          <w:rFonts w:asciiTheme="majorHAnsi" w:hAnsiTheme="majorHAnsi" w:cstheme="majorHAnsi"/>
        </w:rPr>
        <w:t>vorgeben von Missverständnissen</w:t>
      </w:r>
    </w:p>
    <w:p w14:paraId="0D76DC47" w14:textId="17BA2118" w:rsidR="00727BC9" w:rsidRPr="0011695B" w:rsidRDefault="00727BC9" w:rsidP="005B114C">
      <w:pPr>
        <w:pStyle w:val="Listenabsatz"/>
        <w:numPr>
          <w:ilvl w:val="0"/>
          <w:numId w:val="49"/>
        </w:numPr>
        <w:spacing w:after="0"/>
        <w:ind w:left="1068"/>
        <w:rPr>
          <w:rFonts w:asciiTheme="majorHAnsi" w:hAnsiTheme="majorHAnsi" w:cstheme="majorHAnsi"/>
        </w:rPr>
      </w:pPr>
      <w:r w:rsidRPr="0011695B">
        <w:rPr>
          <w:rFonts w:asciiTheme="majorHAnsi" w:hAnsiTheme="majorHAnsi" w:cstheme="majorHAnsi"/>
        </w:rPr>
        <w:lastRenderedPageBreak/>
        <w:t>Versuche</w:t>
      </w:r>
      <w:r w:rsidR="0011695B">
        <w:rPr>
          <w:rFonts w:asciiTheme="majorHAnsi" w:hAnsiTheme="majorHAnsi" w:cstheme="majorHAnsi"/>
        </w:rPr>
        <w:t>, andere</w:t>
      </w:r>
      <w:r w:rsidRPr="0011695B">
        <w:rPr>
          <w:rFonts w:asciiTheme="majorHAnsi" w:hAnsiTheme="majorHAnsi" w:cstheme="majorHAnsi"/>
        </w:rPr>
        <w:t xml:space="preserve"> zu manipulieren</w:t>
      </w:r>
    </w:p>
    <w:p w14:paraId="23ED5614" w14:textId="77777777" w:rsidR="00727BC9" w:rsidRPr="0011695B" w:rsidRDefault="00727BC9" w:rsidP="005B114C">
      <w:pPr>
        <w:pStyle w:val="Listenabsatz"/>
        <w:numPr>
          <w:ilvl w:val="0"/>
          <w:numId w:val="49"/>
        </w:numPr>
        <w:spacing w:after="0"/>
        <w:ind w:left="1068"/>
        <w:rPr>
          <w:rFonts w:asciiTheme="majorHAnsi" w:hAnsiTheme="majorHAnsi" w:cstheme="majorHAnsi"/>
        </w:rPr>
      </w:pPr>
      <w:r w:rsidRPr="0011695B">
        <w:rPr>
          <w:rFonts w:asciiTheme="majorHAnsi" w:hAnsiTheme="majorHAnsi" w:cstheme="majorHAnsi"/>
        </w:rPr>
        <w:t>die eigenen Bedürfnisse und Empfindungen stehen im Mittelpunkt</w:t>
      </w:r>
    </w:p>
    <w:p w14:paraId="630BFF47" w14:textId="77777777" w:rsidR="00727BC9" w:rsidRPr="0011695B" w:rsidRDefault="00727BC9" w:rsidP="005B114C">
      <w:pPr>
        <w:pStyle w:val="Listenabsatz"/>
        <w:numPr>
          <w:ilvl w:val="0"/>
          <w:numId w:val="49"/>
        </w:numPr>
        <w:spacing w:after="0"/>
        <w:ind w:left="1068"/>
        <w:rPr>
          <w:rFonts w:asciiTheme="majorHAnsi" w:hAnsiTheme="majorHAnsi" w:cstheme="majorHAnsi"/>
        </w:rPr>
      </w:pPr>
      <w:r w:rsidRPr="0011695B">
        <w:rPr>
          <w:rFonts w:asciiTheme="majorHAnsi" w:hAnsiTheme="majorHAnsi" w:cstheme="majorHAnsi"/>
        </w:rPr>
        <w:t>paradoxe Anpassungserwartung (z.B. Erwartung, dass sich die Umwelt an die eigenen Bedürfnisse anpasst, bei gleichzeitiger Weigerung, sich selbst anzupassen)</w:t>
      </w:r>
    </w:p>
    <w:p w14:paraId="5E4D219B" w14:textId="77777777" w:rsidR="00727BC9" w:rsidRPr="0011695B" w:rsidRDefault="00727BC9" w:rsidP="005B114C">
      <w:pPr>
        <w:pStyle w:val="Listenabsatz"/>
        <w:numPr>
          <w:ilvl w:val="0"/>
          <w:numId w:val="49"/>
        </w:numPr>
        <w:spacing w:after="0"/>
        <w:ind w:left="1068"/>
        <w:rPr>
          <w:rFonts w:asciiTheme="majorHAnsi" w:hAnsiTheme="majorHAnsi" w:cstheme="majorHAnsi"/>
        </w:rPr>
      </w:pPr>
      <w:r w:rsidRPr="0011695B">
        <w:rPr>
          <w:rFonts w:asciiTheme="majorHAnsi" w:hAnsiTheme="majorHAnsi" w:cstheme="majorHAnsi"/>
        </w:rPr>
        <w:t>grenzüberschreitendes Verhalten des Täters</w:t>
      </w:r>
    </w:p>
    <w:p w14:paraId="500F16D7" w14:textId="77777777" w:rsidR="00727BC9" w:rsidRPr="0011695B" w:rsidRDefault="00727BC9" w:rsidP="005B114C">
      <w:pPr>
        <w:pStyle w:val="Listenabsatz"/>
        <w:numPr>
          <w:ilvl w:val="0"/>
          <w:numId w:val="49"/>
        </w:numPr>
        <w:spacing w:after="0"/>
        <w:ind w:left="1068"/>
        <w:rPr>
          <w:rFonts w:asciiTheme="majorHAnsi" w:hAnsiTheme="majorHAnsi" w:cstheme="majorHAnsi"/>
        </w:rPr>
      </w:pPr>
      <w:r w:rsidRPr="0011695B">
        <w:rPr>
          <w:rFonts w:asciiTheme="majorHAnsi" w:hAnsiTheme="majorHAnsi" w:cstheme="majorHAnsi"/>
        </w:rPr>
        <w:t>Depersonalisierung der Opfer und der Taten</w:t>
      </w:r>
    </w:p>
    <w:p w14:paraId="6DEC26A5" w14:textId="77777777" w:rsidR="00727BC9" w:rsidRPr="0011695B" w:rsidRDefault="00727BC9" w:rsidP="005B114C">
      <w:pPr>
        <w:pStyle w:val="Listenabsatz"/>
        <w:numPr>
          <w:ilvl w:val="0"/>
          <w:numId w:val="49"/>
        </w:numPr>
        <w:spacing w:after="0"/>
        <w:ind w:left="1068"/>
        <w:rPr>
          <w:rFonts w:asciiTheme="majorHAnsi" w:hAnsiTheme="majorHAnsi" w:cstheme="majorHAnsi"/>
        </w:rPr>
      </w:pPr>
      <w:r w:rsidRPr="0011695B">
        <w:rPr>
          <w:rFonts w:asciiTheme="majorHAnsi" w:hAnsiTheme="majorHAnsi" w:cstheme="majorHAnsi"/>
        </w:rPr>
        <w:t xml:space="preserve">fehlende oder diffuse Beschreibung von Konflikten </w:t>
      </w:r>
    </w:p>
    <w:p w14:paraId="10D810D5" w14:textId="77777777" w:rsidR="00727BC9" w:rsidRPr="0011695B" w:rsidRDefault="00727BC9" w:rsidP="005B114C">
      <w:pPr>
        <w:pStyle w:val="Listenabsatz"/>
        <w:numPr>
          <w:ilvl w:val="0"/>
          <w:numId w:val="49"/>
        </w:numPr>
        <w:spacing w:after="0"/>
        <w:ind w:left="1068"/>
        <w:rPr>
          <w:rFonts w:asciiTheme="majorHAnsi" w:hAnsiTheme="majorHAnsi" w:cstheme="majorHAnsi"/>
        </w:rPr>
      </w:pPr>
      <w:r w:rsidRPr="0011695B">
        <w:rPr>
          <w:rFonts w:asciiTheme="majorHAnsi" w:hAnsiTheme="majorHAnsi" w:cstheme="majorHAnsi"/>
        </w:rPr>
        <w:t>bereiten den sexuellen Missbrauch i.d.R. gezielt vor (planvoll und strategisch, Übergriffe steigern sich langsam)</w:t>
      </w:r>
    </w:p>
    <w:p w14:paraId="4C0A68A3" w14:textId="38A32226" w:rsidR="00727BC9" w:rsidRPr="0011695B" w:rsidRDefault="00727BC9" w:rsidP="005B114C">
      <w:pPr>
        <w:pStyle w:val="Listenabsatz"/>
        <w:numPr>
          <w:ilvl w:val="0"/>
          <w:numId w:val="49"/>
        </w:numPr>
        <w:spacing w:after="0"/>
        <w:ind w:left="1068"/>
        <w:rPr>
          <w:rFonts w:asciiTheme="majorHAnsi" w:hAnsiTheme="majorHAnsi" w:cstheme="majorHAnsi"/>
        </w:rPr>
      </w:pPr>
      <w:r w:rsidRPr="0011695B">
        <w:rPr>
          <w:rFonts w:asciiTheme="majorHAnsi" w:hAnsiTheme="majorHAnsi" w:cstheme="majorHAnsi"/>
        </w:rPr>
        <w:t>s</w:t>
      </w:r>
      <w:bookmarkStart w:id="28" w:name="_GoBack_Kopie_1"/>
      <w:bookmarkEnd w:id="28"/>
      <w:r w:rsidRPr="0011695B">
        <w:rPr>
          <w:rFonts w:asciiTheme="majorHAnsi" w:hAnsiTheme="majorHAnsi" w:cstheme="majorHAnsi"/>
        </w:rPr>
        <w:t xml:space="preserve">uchen Umfeld, das </w:t>
      </w:r>
      <w:r w:rsidR="0011695B">
        <w:rPr>
          <w:rFonts w:asciiTheme="majorHAnsi" w:hAnsiTheme="majorHAnsi" w:cstheme="majorHAnsi"/>
        </w:rPr>
        <w:t xml:space="preserve">das </w:t>
      </w:r>
      <w:r w:rsidRPr="0011695B">
        <w:rPr>
          <w:rFonts w:asciiTheme="majorHAnsi" w:hAnsiTheme="majorHAnsi" w:cstheme="majorHAnsi"/>
        </w:rPr>
        <w:t>Opfer nicht ausreichend schützen kann</w:t>
      </w:r>
      <w:r w:rsidRPr="0011695B">
        <w:rPr>
          <w:rStyle w:val="Funotenzeichen"/>
          <w:rFonts w:asciiTheme="majorHAnsi" w:hAnsiTheme="majorHAnsi" w:cstheme="majorHAnsi"/>
        </w:rPr>
        <w:footnoteReference w:id="11"/>
      </w:r>
    </w:p>
    <w:p w14:paraId="465D03F7" w14:textId="77777777" w:rsidR="00727BC9" w:rsidRPr="0011695B" w:rsidRDefault="00727BC9" w:rsidP="0011695B">
      <w:pPr>
        <w:spacing w:after="0"/>
        <w:ind w:left="348"/>
        <w:rPr>
          <w:rFonts w:asciiTheme="majorHAnsi" w:hAnsiTheme="majorHAnsi" w:cstheme="majorHAnsi"/>
        </w:rPr>
      </w:pPr>
    </w:p>
    <w:p w14:paraId="692AD80E" w14:textId="77777777" w:rsidR="00AE47A6" w:rsidRDefault="00AE47A6" w:rsidP="00AE47A6">
      <w:pPr>
        <w:spacing w:after="0" w:line="276" w:lineRule="auto"/>
        <w:rPr>
          <w:rFonts w:asciiTheme="majorHAnsi" w:hAnsiTheme="majorHAnsi" w:cstheme="majorHAnsi"/>
        </w:rPr>
      </w:pPr>
    </w:p>
    <w:p w14:paraId="4D4E28AF" w14:textId="77777777" w:rsidR="00CD0CAF" w:rsidRDefault="00CD0CAF" w:rsidP="00AE47A6">
      <w:pPr>
        <w:spacing w:after="0" w:line="276" w:lineRule="auto"/>
        <w:rPr>
          <w:rFonts w:asciiTheme="majorHAnsi" w:hAnsiTheme="majorHAnsi" w:cstheme="majorHAnsi"/>
        </w:rPr>
      </w:pPr>
    </w:p>
    <w:p w14:paraId="02062EB2" w14:textId="46D832A0" w:rsidR="00CD0CAF" w:rsidRPr="0011695B" w:rsidRDefault="00CD0CAF" w:rsidP="00AE47A6">
      <w:pPr>
        <w:spacing w:after="0" w:line="276" w:lineRule="auto"/>
        <w:rPr>
          <w:rFonts w:asciiTheme="majorHAnsi" w:hAnsiTheme="majorHAnsi" w:cstheme="majorHAnsi"/>
        </w:rPr>
      </w:pPr>
    </w:p>
    <w:sectPr w:rsidR="00CD0CAF" w:rsidRPr="0011695B" w:rsidSect="006A5AAC">
      <w:footerReference w:type="default" r:id="rId38"/>
      <w:pgSz w:w="11906" w:h="16838" w:code="9"/>
      <w:pgMar w:top="1701" w:right="1134" w:bottom="1134" w:left="1418"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F73333" w14:textId="77777777" w:rsidR="00D04BBB" w:rsidRDefault="00D04BBB" w:rsidP="004A2910">
      <w:pPr>
        <w:spacing w:after="0" w:line="240" w:lineRule="auto"/>
      </w:pPr>
      <w:r>
        <w:separator/>
      </w:r>
    </w:p>
  </w:endnote>
  <w:endnote w:type="continuationSeparator" w:id="0">
    <w:p w14:paraId="1BCD018C" w14:textId="77777777" w:rsidR="00D04BBB" w:rsidRDefault="00D04BBB" w:rsidP="004A2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WorkSans-LightItalic">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48800" w14:textId="227AAB89" w:rsidR="008443A0" w:rsidRPr="007A5390" w:rsidRDefault="008443A0" w:rsidP="004A2910">
    <w:pPr>
      <w:pStyle w:val="EinfAbs"/>
      <w:tabs>
        <w:tab w:val="center" w:pos="5300"/>
        <w:tab w:val="right" w:pos="10000"/>
      </w:tabs>
      <w:rPr>
        <w:rFonts w:asciiTheme="majorHAnsi" w:hAnsiTheme="majorHAnsi" w:cstheme="majorHAnsi"/>
        <w:sz w:val="20"/>
        <w:szCs w:val="20"/>
      </w:rPr>
    </w:pPr>
    <w:r w:rsidRPr="007A5390">
      <w:rPr>
        <w:rFonts w:asciiTheme="majorHAnsi" w:hAnsiTheme="majorHAnsi" w:cstheme="majorHAnsi"/>
        <w:sz w:val="20"/>
        <w:szCs w:val="20"/>
      </w:rPr>
      <w:tab/>
    </w:r>
    <w:r w:rsidRPr="007A5390">
      <w:rPr>
        <w:rFonts w:asciiTheme="majorHAnsi" w:hAnsiTheme="majorHAnsi" w:cstheme="majorHAnsi"/>
        <w:sz w:val="20"/>
        <w:szCs w:val="20"/>
      </w:rPr>
      <w:tab/>
    </w:r>
    <w:r w:rsidRPr="007A5390">
      <w:rPr>
        <w:rFonts w:asciiTheme="majorHAnsi" w:hAnsiTheme="majorHAnsi" w:cstheme="majorHAnsi"/>
        <w:sz w:val="20"/>
        <w:szCs w:val="20"/>
      </w:rPr>
      <w:fldChar w:fldCharType="begin"/>
    </w:r>
    <w:r w:rsidRPr="007A5390">
      <w:rPr>
        <w:rFonts w:asciiTheme="majorHAnsi" w:hAnsiTheme="majorHAnsi" w:cstheme="majorHAnsi"/>
        <w:sz w:val="20"/>
        <w:szCs w:val="20"/>
      </w:rPr>
      <w:instrText>PAGE   \* MERGEFORMAT</w:instrText>
    </w:r>
    <w:r w:rsidRPr="007A5390">
      <w:rPr>
        <w:rFonts w:asciiTheme="majorHAnsi" w:hAnsiTheme="majorHAnsi" w:cstheme="majorHAnsi"/>
        <w:sz w:val="20"/>
        <w:szCs w:val="20"/>
      </w:rPr>
      <w:fldChar w:fldCharType="separate"/>
    </w:r>
    <w:r w:rsidR="00D33413">
      <w:rPr>
        <w:rFonts w:asciiTheme="majorHAnsi" w:hAnsiTheme="majorHAnsi" w:cstheme="majorHAnsi"/>
        <w:noProof/>
        <w:sz w:val="20"/>
        <w:szCs w:val="20"/>
      </w:rPr>
      <w:t>44</w:t>
    </w:r>
    <w:r w:rsidRPr="007A5390">
      <w:rPr>
        <w:rFonts w:asciiTheme="majorHAnsi" w:hAnsiTheme="majorHAnsi" w:cstheme="majorHAns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B0B536" w14:textId="77777777" w:rsidR="00D04BBB" w:rsidRDefault="00D04BBB" w:rsidP="004A2910">
      <w:pPr>
        <w:spacing w:after="0" w:line="240" w:lineRule="auto"/>
      </w:pPr>
      <w:r>
        <w:separator/>
      </w:r>
    </w:p>
  </w:footnote>
  <w:footnote w:type="continuationSeparator" w:id="0">
    <w:p w14:paraId="23DA497F" w14:textId="77777777" w:rsidR="00D04BBB" w:rsidRDefault="00D04BBB" w:rsidP="004A2910">
      <w:pPr>
        <w:spacing w:after="0" w:line="240" w:lineRule="auto"/>
      </w:pPr>
      <w:r>
        <w:continuationSeparator/>
      </w:r>
    </w:p>
  </w:footnote>
  <w:footnote w:id="1">
    <w:p w14:paraId="3E54E966" w14:textId="6853A948" w:rsidR="008443A0" w:rsidRDefault="008443A0">
      <w:pPr>
        <w:pStyle w:val="Funotentext"/>
      </w:pPr>
      <w:r>
        <w:rPr>
          <w:rStyle w:val="Funotenzeichen"/>
        </w:rPr>
        <w:footnoteRef/>
      </w:r>
      <w:r>
        <w:t xml:space="preserve"> </w:t>
      </w:r>
      <w:r w:rsidRPr="00C23860">
        <w:rPr>
          <w:sz w:val="18"/>
          <w:szCs w:val="18"/>
        </w:rPr>
        <w:t xml:space="preserve">im Sinne des § 1666 BGB in der Formulierung von 2008 sowie Bundesgerichtshof, Zeitschrift für das gesamte Familienrecht (FamRZ), 1956, 350  </w:t>
      </w:r>
    </w:p>
  </w:footnote>
  <w:footnote w:id="2">
    <w:p w14:paraId="5A8AD5E7" w14:textId="77777777" w:rsidR="008443A0" w:rsidRDefault="008443A0">
      <w:pPr>
        <w:pStyle w:val="Funotentext"/>
      </w:pPr>
      <w:r>
        <w:rPr>
          <w:rStyle w:val="Funotenzeichen"/>
        </w:rPr>
        <w:footnoteRef/>
      </w:r>
      <w:r>
        <w:t xml:space="preserve"> </w:t>
      </w:r>
      <w:r w:rsidRPr="00A5523F">
        <w:rPr>
          <w:sz w:val="18"/>
          <w:szCs w:val="18"/>
        </w:rPr>
        <w:t>vgl. https://www.aufarbeitungskommission.de/service-presse/service/glossar/sexuelle-grenzverletzungen/</w:t>
      </w:r>
    </w:p>
  </w:footnote>
  <w:footnote w:id="3">
    <w:p w14:paraId="1B3CF5AF" w14:textId="77777777" w:rsidR="008443A0" w:rsidRDefault="008443A0">
      <w:pPr>
        <w:pStyle w:val="Funotentext"/>
      </w:pPr>
      <w:r>
        <w:rPr>
          <w:rStyle w:val="Funotenzeichen"/>
        </w:rPr>
        <w:footnoteRef/>
      </w:r>
      <w:r>
        <w:t xml:space="preserve"> </w:t>
      </w:r>
      <w:r w:rsidRPr="00A5523F">
        <w:rPr>
          <w:sz w:val="18"/>
          <w:szCs w:val="18"/>
        </w:rPr>
        <w:t>vgl. https://www.zartbitter.de/gegen_sexuellen_missbrauch/Fachinformationen/6005_missbrauch_in_der_schule.php</w:t>
      </w:r>
    </w:p>
  </w:footnote>
  <w:footnote w:id="4">
    <w:p w14:paraId="0CA9EA3B" w14:textId="77777777" w:rsidR="008443A0" w:rsidRDefault="008443A0">
      <w:pPr>
        <w:pStyle w:val="Funotentext"/>
      </w:pPr>
      <w:r>
        <w:rPr>
          <w:rStyle w:val="Funotenzeichen"/>
        </w:rPr>
        <w:footnoteRef/>
      </w:r>
      <w:r>
        <w:t xml:space="preserve"> </w:t>
      </w:r>
      <w:r w:rsidRPr="00A5523F">
        <w:rPr>
          <w:sz w:val="18"/>
          <w:szCs w:val="18"/>
        </w:rPr>
        <w:t>vgl. https://www.aufarbeitungskommission.de/service-presse/service/glossar/sexuelle-grenzverletzungen/</w:t>
      </w:r>
    </w:p>
  </w:footnote>
  <w:footnote w:id="5">
    <w:p w14:paraId="6D8BA0FD" w14:textId="77777777" w:rsidR="008443A0" w:rsidRDefault="008443A0">
      <w:pPr>
        <w:pStyle w:val="Funotentext"/>
      </w:pPr>
      <w:r>
        <w:rPr>
          <w:rStyle w:val="Funotenzeichen"/>
        </w:rPr>
        <w:footnoteRef/>
      </w:r>
      <w:r>
        <w:t xml:space="preserve"> </w:t>
      </w:r>
      <w:r w:rsidRPr="00A5523F">
        <w:rPr>
          <w:sz w:val="18"/>
          <w:szCs w:val="18"/>
        </w:rPr>
        <w:t>vgl. https://www.zartbitter.de/gegen_sexuellen_missbrauch/Fachinformationen/6005_missbrauch_in_der_schule.php</w:t>
      </w:r>
    </w:p>
  </w:footnote>
  <w:footnote w:id="6">
    <w:p w14:paraId="20ABF5A9" w14:textId="77777777" w:rsidR="008443A0" w:rsidRDefault="008443A0">
      <w:pPr>
        <w:pStyle w:val="Funotentext"/>
      </w:pPr>
      <w:r>
        <w:rPr>
          <w:rStyle w:val="Funotenzeichen"/>
        </w:rPr>
        <w:footnoteRef/>
      </w:r>
      <w:r>
        <w:t xml:space="preserve"> </w:t>
      </w:r>
      <w:r w:rsidRPr="00A5523F">
        <w:rPr>
          <w:sz w:val="18"/>
          <w:szCs w:val="18"/>
        </w:rPr>
        <w:t>vgl. https://www.zartbitter.de/gegen_sexuellen_missbrauch/Fachinformationen/6005_missbrauch_in_der_schule.php</w:t>
      </w:r>
    </w:p>
  </w:footnote>
  <w:footnote w:id="7">
    <w:p w14:paraId="44529372" w14:textId="5061A5FB" w:rsidR="008443A0" w:rsidRDefault="008443A0">
      <w:pPr>
        <w:pStyle w:val="Funotentext"/>
      </w:pPr>
      <w:r>
        <w:rPr>
          <w:rStyle w:val="Funotenzeichen"/>
        </w:rPr>
        <w:footnoteRef/>
      </w:r>
      <w:r>
        <w:t xml:space="preserve"> </w:t>
      </w:r>
      <w:r w:rsidRPr="00701C1C">
        <w:rPr>
          <w:rFonts w:asciiTheme="majorHAnsi" w:hAnsiTheme="majorHAnsi" w:cstheme="majorHAnsi"/>
        </w:rPr>
        <w:t>Weitere Hinweise zum Umgang innerschulischen Verdachtsfällen auf sexualisierte Gewalt und dazu, wie sich Lehrkräfte vor falschen Verdächtigungen schützen können, sind im Online-Kurs „Was ist los mit Jaron“ zu finden.</w:t>
      </w:r>
    </w:p>
  </w:footnote>
  <w:footnote w:id="8">
    <w:p w14:paraId="2E3A2A1F" w14:textId="4EEA971F" w:rsidR="008443A0" w:rsidRPr="0011695B" w:rsidRDefault="008443A0" w:rsidP="00727BC9">
      <w:pPr>
        <w:pStyle w:val="Funotentext"/>
      </w:pPr>
      <w:r w:rsidRPr="0011695B">
        <w:rPr>
          <w:rStyle w:val="Funotenzeichen"/>
        </w:rPr>
        <w:footnoteRef/>
      </w:r>
      <w:r>
        <w:t xml:space="preserve">  v</w:t>
      </w:r>
      <w:r w:rsidRPr="0011695B">
        <w:t xml:space="preserve">gl. Dorothee Himpele. Täter*innenstrategien, 2019. </w:t>
      </w:r>
    </w:p>
  </w:footnote>
  <w:footnote w:id="9">
    <w:p w14:paraId="643CD4D8" w14:textId="18B46079" w:rsidR="008443A0" w:rsidRPr="0011695B" w:rsidRDefault="008443A0" w:rsidP="00727BC9">
      <w:pPr>
        <w:pStyle w:val="Funotentext"/>
      </w:pPr>
      <w:r w:rsidRPr="0011695B">
        <w:rPr>
          <w:rStyle w:val="Funotenzeichen"/>
        </w:rPr>
        <w:footnoteRef/>
      </w:r>
      <w:r>
        <w:t xml:space="preserve">  </w:t>
      </w:r>
      <w:r w:rsidRPr="0011695B">
        <w:t>Zit. nach Bundesministerium für Bildung und Forschung: Täterstrategien im Bereich häuslicher Gewalt. S. 1, 2020</w:t>
      </w:r>
    </w:p>
  </w:footnote>
  <w:footnote w:id="10">
    <w:p w14:paraId="0CBE5629" w14:textId="6B57C2AB" w:rsidR="008443A0" w:rsidRDefault="008443A0" w:rsidP="00727BC9">
      <w:pPr>
        <w:pStyle w:val="Funotentext"/>
      </w:pPr>
      <w:r w:rsidRPr="0011695B">
        <w:rPr>
          <w:rStyle w:val="Funotenzeichen"/>
        </w:rPr>
        <w:footnoteRef/>
      </w:r>
      <w:r>
        <w:t xml:space="preserve"> v</w:t>
      </w:r>
      <w:r w:rsidRPr="0011695B">
        <w:t>gl. Jugendamt Pankow – ein sicherer Ort für Kinder und Jugendliche. Handlungsempfehlung zur Etablierung von institutionellen Schutzkonzepten, 2017</w:t>
      </w:r>
    </w:p>
  </w:footnote>
  <w:footnote w:id="11">
    <w:p w14:paraId="086EC154" w14:textId="025E393A" w:rsidR="008443A0" w:rsidRPr="0011695B" w:rsidRDefault="008443A0" w:rsidP="00727BC9">
      <w:pPr>
        <w:pStyle w:val="Funotentext"/>
      </w:pPr>
      <w:r w:rsidRPr="0011695B">
        <w:rPr>
          <w:rStyle w:val="Funotenzeichen"/>
        </w:rPr>
        <w:footnoteRef/>
      </w:r>
      <w:r>
        <w:t xml:space="preserve"> </w:t>
      </w:r>
      <w:r w:rsidRPr="0011695B">
        <w:t>Vgl. nach Bundesministerium für Bildung und Forschung: Täterstrategien im Bereich häuslicher Gewalt. S. 1, 2020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A6EA8"/>
    <w:multiLevelType w:val="hybridMultilevel"/>
    <w:tmpl w:val="F286B2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6033E85"/>
    <w:multiLevelType w:val="multilevel"/>
    <w:tmpl w:val="49188488"/>
    <w:lvl w:ilvl="0">
      <w:start w:val="1"/>
      <w:numFmt w:val="decimal"/>
      <w:lvlText w:val="%1."/>
      <w:lvlJc w:val="left"/>
      <w:pPr>
        <w:ind w:left="720" w:hanging="360"/>
      </w:pPr>
      <w:rPr>
        <w:rFonts w:hint="default"/>
      </w:rPr>
    </w:lvl>
    <w:lvl w:ilvl="1">
      <w:start w:val="6"/>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60B0B8B"/>
    <w:multiLevelType w:val="hybridMultilevel"/>
    <w:tmpl w:val="83503C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6BE4A5C"/>
    <w:multiLevelType w:val="hybridMultilevel"/>
    <w:tmpl w:val="D1D2E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71D07D7"/>
    <w:multiLevelType w:val="hybridMultilevel"/>
    <w:tmpl w:val="EE6410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DA3631C"/>
    <w:multiLevelType w:val="hybridMultilevel"/>
    <w:tmpl w:val="106694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F8D486E"/>
    <w:multiLevelType w:val="hybridMultilevel"/>
    <w:tmpl w:val="ADA2ACCA"/>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nsid w:val="0FEA3DBB"/>
    <w:multiLevelType w:val="hybridMultilevel"/>
    <w:tmpl w:val="CF42D4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6277932"/>
    <w:multiLevelType w:val="hybridMultilevel"/>
    <w:tmpl w:val="90463EF0"/>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9">
    <w:nsid w:val="17D33256"/>
    <w:multiLevelType w:val="hybridMultilevel"/>
    <w:tmpl w:val="8D986324"/>
    <w:lvl w:ilvl="0" w:tplc="C0762470">
      <w:start w:val="1"/>
      <w:numFmt w:val="upperLetter"/>
      <w:lvlText w:val="%1)"/>
      <w:lvlJc w:val="left"/>
      <w:pPr>
        <w:ind w:left="720" w:hanging="360"/>
      </w:pPr>
      <w:rPr>
        <w:rFonts w:hint="default"/>
        <w:b/>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7DD2078"/>
    <w:multiLevelType w:val="hybridMultilevel"/>
    <w:tmpl w:val="C11614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A4B7260"/>
    <w:multiLevelType w:val="hybridMultilevel"/>
    <w:tmpl w:val="5AB8D3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19B76C1"/>
    <w:multiLevelType w:val="hybridMultilevel"/>
    <w:tmpl w:val="13DC4B7E"/>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22DC1B41"/>
    <w:multiLevelType w:val="hybridMultilevel"/>
    <w:tmpl w:val="716E1E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4BC7D5F"/>
    <w:multiLevelType w:val="multilevel"/>
    <w:tmpl w:val="16BEE30A"/>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15">
    <w:nsid w:val="24EE794D"/>
    <w:multiLevelType w:val="hybridMultilevel"/>
    <w:tmpl w:val="A03CBF9E"/>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6">
    <w:nsid w:val="26C22489"/>
    <w:multiLevelType w:val="hybridMultilevel"/>
    <w:tmpl w:val="BF387C5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A8C0366"/>
    <w:multiLevelType w:val="hybridMultilevel"/>
    <w:tmpl w:val="254C47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CA20EEC"/>
    <w:multiLevelType w:val="hybridMultilevel"/>
    <w:tmpl w:val="33024C3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9">
    <w:nsid w:val="2E6D57A4"/>
    <w:multiLevelType w:val="hybridMultilevel"/>
    <w:tmpl w:val="67D6F6EA"/>
    <w:lvl w:ilvl="0" w:tplc="FFF63958">
      <w:start w:val="5"/>
      <w:numFmt w:val="bullet"/>
      <w:lvlText w:val="-"/>
      <w:lvlJc w:val="left"/>
      <w:pPr>
        <w:ind w:left="720" w:hanging="360"/>
      </w:pPr>
      <w:rPr>
        <w:rFonts w:ascii="Calibri Light" w:eastAsiaTheme="minorHAnsi"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3F16796"/>
    <w:multiLevelType w:val="hybridMultilevel"/>
    <w:tmpl w:val="564610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7033277"/>
    <w:multiLevelType w:val="hybridMultilevel"/>
    <w:tmpl w:val="9E2812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BD11368"/>
    <w:multiLevelType w:val="hybridMultilevel"/>
    <w:tmpl w:val="EA86A3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BF14A70"/>
    <w:multiLevelType w:val="hybridMultilevel"/>
    <w:tmpl w:val="F16A1A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CDB6C58"/>
    <w:multiLevelType w:val="hybridMultilevel"/>
    <w:tmpl w:val="52D05A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EB7442C"/>
    <w:multiLevelType w:val="hybridMultilevel"/>
    <w:tmpl w:val="06F4FD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409717D2"/>
    <w:multiLevelType w:val="hybridMultilevel"/>
    <w:tmpl w:val="F0B052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1DA7936"/>
    <w:multiLevelType w:val="hybridMultilevel"/>
    <w:tmpl w:val="C23644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1FD40AA"/>
    <w:multiLevelType w:val="hybridMultilevel"/>
    <w:tmpl w:val="D66219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4BE77F1"/>
    <w:multiLevelType w:val="hybridMultilevel"/>
    <w:tmpl w:val="63F2B1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44E72212"/>
    <w:multiLevelType w:val="hybridMultilevel"/>
    <w:tmpl w:val="811C70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4A6848EE"/>
    <w:multiLevelType w:val="hybridMultilevel"/>
    <w:tmpl w:val="7778D5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4BAC3954"/>
    <w:multiLevelType w:val="hybridMultilevel"/>
    <w:tmpl w:val="56964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4D2307C2"/>
    <w:multiLevelType w:val="multilevel"/>
    <w:tmpl w:val="28AA61C4"/>
    <w:lvl w:ilvl="0">
      <w:start w:val="1"/>
      <w:numFmt w:val="decimal"/>
      <w:lvlText w:val="%1."/>
      <w:lvlJc w:val="left"/>
      <w:pPr>
        <w:ind w:left="720" w:hanging="360"/>
      </w:pPr>
      <w:rPr>
        <w:rFonts w:hint="default"/>
        <w:b/>
        <w:bCs/>
      </w:rPr>
    </w:lvl>
    <w:lvl w:ilvl="1">
      <w:start w:val="1"/>
      <w:numFmt w:val="decimal"/>
      <w:isLgl/>
      <w:lvlText w:val="%1.%2."/>
      <w:lvlJc w:val="left"/>
      <w:pPr>
        <w:ind w:left="804" w:hanging="444"/>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4F037C37"/>
    <w:multiLevelType w:val="hybridMultilevel"/>
    <w:tmpl w:val="54A6FB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15573F2"/>
    <w:multiLevelType w:val="hybridMultilevel"/>
    <w:tmpl w:val="1C80BACC"/>
    <w:lvl w:ilvl="0" w:tplc="B21A2820">
      <w:start w:val="1"/>
      <w:numFmt w:val="bullet"/>
      <w:lvlText w:val=""/>
      <w:lvlJc w:val="left"/>
      <w:pPr>
        <w:ind w:left="720" w:hanging="360"/>
      </w:pPr>
      <w:rPr>
        <w:rFonts w:ascii="Symbol" w:hAnsi="Symbo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52640E61"/>
    <w:multiLevelType w:val="hybridMultilevel"/>
    <w:tmpl w:val="8B0A9F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567B6A56"/>
    <w:multiLevelType w:val="hybridMultilevel"/>
    <w:tmpl w:val="2F0C6A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30B61F34">
      <w:start w:val="2"/>
      <w:numFmt w:val="bullet"/>
      <w:lvlText w:val=""/>
      <w:lvlJc w:val="left"/>
      <w:pPr>
        <w:ind w:left="785" w:hanging="360"/>
      </w:pPr>
      <w:rPr>
        <w:rFonts w:ascii="Wingdings" w:eastAsiaTheme="minorHAnsi" w:hAnsi="Wingdings" w:cstheme="majorHAns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5715784C"/>
    <w:multiLevelType w:val="hybridMultilevel"/>
    <w:tmpl w:val="F17227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59F003A7"/>
    <w:multiLevelType w:val="hybridMultilevel"/>
    <w:tmpl w:val="A25059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5A925876"/>
    <w:multiLevelType w:val="hybridMultilevel"/>
    <w:tmpl w:val="E17629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626459BC"/>
    <w:multiLevelType w:val="hybridMultilevel"/>
    <w:tmpl w:val="29F4C6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63853563"/>
    <w:multiLevelType w:val="hybridMultilevel"/>
    <w:tmpl w:val="AC06E9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684C791C"/>
    <w:multiLevelType w:val="hybridMultilevel"/>
    <w:tmpl w:val="F81263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6A116884"/>
    <w:multiLevelType w:val="hybridMultilevel"/>
    <w:tmpl w:val="CD3E4E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6F1B1EE4"/>
    <w:multiLevelType w:val="hybridMultilevel"/>
    <w:tmpl w:val="BD586952"/>
    <w:lvl w:ilvl="0" w:tplc="04070001">
      <w:start w:val="1"/>
      <w:numFmt w:val="bullet"/>
      <w:lvlText w:val=""/>
      <w:lvlJc w:val="left"/>
      <w:pPr>
        <w:ind w:left="360" w:hanging="360"/>
      </w:pPr>
      <w:rPr>
        <w:rFonts w:ascii="Symbol" w:hAnsi="Symbol" w:hint="default"/>
      </w:rPr>
    </w:lvl>
    <w:lvl w:ilvl="1" w:tplc="E180989E">
      <w:numFmt w:val="bullet"/>
      <w:lvlText w:val="-"/>
      <w:lvlJc w:val="left"/>
      <w:pPr>
        <w:ind w:left="1080" w:hanging="360"/>
      </w:pPr>
      <w:rPr>
        <w:rFonts w:ascii="Calibri Light" w:eastAsiaTheme="minorHAnsi" w:hAnsi="Calibri Light" w:cs="Calibri Light"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nsid w:val="715C23B9"/>
    <w:multiLevelType w:val="hybridMultilevel"/>
    <w:tmpl w:val="4F74A1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71D70C2B"/>
    <w:multiLevelType w:val="hybridMultilevel"/>
    <w:tmpl w:val="DD84BD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73C05BE1"/>
    <w:multiLevelType w:val="hybridMultilevel"/>
    <w:tmpl w:val="26700B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77E675AD"/>
    <w:multiLevelType w:val="hybridMultilevel"/>
    <w:tmpl w:val="4864882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nsid w:val="79A0363A"/>
    <w:multiLevelType w:val="multilevel"/>
    <w:tmpl w:val="14B6E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9F61732"/>
    <w:multiLevelType w:val="hybridMultilevel"/>
    <w:tmpl w:val="0FD00A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7ACA68EB"/>
    <w:multiLevelType w:val="hybridMultilevel"/>
    <w:tmpl w:val="E6E0B7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3">
    <w:nsid w:val="7C8F51F4"/>
    <w:multiLevelType w:val="hybridMultilevel"/>
    <w:tmpl w:val="8FAA1A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nsid w:val="7F843FF8"/>
    <w:multiLevelType w:val="hybridMultilevel"/>
    <w:tmpl w:val="BFAC9DF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9"/>
  </w:num>
  <w:num w:numId="2">
    <w:abstractNumId w:val="5"/>
  </w:num>
  <w:num w:numId="3">
    <w:abstractNumId w:val="40"/>
  </w:num>
  <w:num w:numId="4">
    <w:abstractNumId w:val="20"/>
  </w:num>
  <w:num w:numId="5">
    <w:abstractNumId w:val="34"/>
  </w:num>
  <w:num w:numId="6">
    <w:abstractNumId w:val="10"/>
  </w:num>
  <w:num w:numId="7">
    <w:abstractNumId w:val="1"/>
  </w:num>
  <w:num w:numId="8">
    <w:abstractNumId w:val="49"/>
  </w:num>
  <w:num w:numId="9">
    <w:abstractNumId w:val="6"/>
  </w:num>
  <w:num w:numId="10">
    <w:abstractNumId w:val="12"/>
  </w:num>
  <w:num w:numId="11">
    <w:abstractNumId w:val="3"/>
  </w:num>
  <w:num w:numId="12">
    <w:abstractNumId w:val="28"/>
  </w:num>
  <w:num w:numId="13">
    <w:abstractNumId w:val="27"/>
  </w:num>
  <w:num w:numId="14">
    <w:abstractNumId w:val="47"/>
  </w:num>
  <w:num w:numId="15">
    <w:abstractNumId w:val="44"/>
  </w:num>
  <w:num w:numId="16">
    <w:abstractNumId w:val="26"/>
  </w:num>
  <w:num w:numId="17">
    <w:abstractNumId w:val="29"/>
  </w:num>
  <w:num w:numId="18">
    <w:abstractNumId w:val="53"/>
  </w:num>
  <w:num w:numId="19">
    <w:abstractNumId w:val="25"/>
  </w:num>
  <w:num w:numId="20">
    <w:abstractNumId w:val="22"/>
  </w:num>
  <w:num w:numId="21">
    <w:abstractNumId w:val="35"/>
  </w:num>
  <w:num w:numId="22">
    <w:abstractNumId w:val="9"/>
  </w:num>
  <w:num w:numId="23">
    <w:abstractNumId w:val="30"/>
  </w:num>
  <w:num w:numId="24">
    <w:abstractNumId w:val="4"/>
  </w:num>
  <w:num w:numId="25">
    <w:abstractNumId w:val="46"/>
  </w:num>
  <w:num w:numId="26">
    <w:abstractNumId w:val="11"/>
  </w:num>
  <w:num w:numId="27">
    <w:abstractNumId w:val="43"/>
  </w:num>
  <w:num w:numId="28">
    <w:abstractNumId w:val="23"/>
  </w:num>
  <w:num w:numId="29">
    <w:abstractNumId w:val="24"/>
  </w:num>
  <w:num w:numId="30">
    <w:abstractNumId w:val="21"/>
  </w:num>
  <w:num w:numId="31">
    <w:abstractNumId w:val="54"/>
  </w:num>
  <w:num w:numId="32">
    <w:abstractNumId w:val="32"/>
  </w:num>
  <w:num w:numId="33">
    <w:abstractNumId w:val="37"/>
  </w:num>
  <w:num w:numId="34">
    <w:abstractNumId w:val="48"/>
  </w:num>
  <w:num w:numId="35">
    <w:abstractNumId w:val="41"/>
  </w:num>
  <w:num w:numId="36">
    <w:abstractNumId w:val="31"/>
  </w:num>
  <w:num w:numId="37">
    <w:abstractNumId w:val="0"/>
  </w:num>
  <w:num w:numId="38">
    <w:abstractNumId w:val="13"/>
  </w:num>
  <w:num w:numId="39">
    <w:abstractNumId w:val="50"/>
  </w:num>
  <w:num w:numId="40">
    <w:abstractNumId w:val="45"/>
  </w:num>
  <w:num w:numId="41">
    <w:abstractNumId w:val="52"/>
  </w:num>
  <w:num w:numId="42">
    <w:abstractNumId w:val="38"/>
  </w:num>
  <w:num w:numId="43">
    <w:abstractNumId w:val="51"/>
  </w:num>
  <w:num w:numId="44">
    <w:abstractNumId w:val="14"/>
  </w:num>
  <w:num w:numId="45">
    <w:abstractNumId w:val="7"/>
  </w:num>
  <w:num w:numId="46">
    <w:abstractNumId w:val="2"/>
  </w:num>
  <w:num w:numId="47">
    <w:abstractNumId w:val="17"/>
  </w:num>
  <w:num w:numId="48">
    <w:abstractNumId w:val="16"/>
  </w:num>
  <w:num w:numId="49">
    <w:abstractNumId w:val="42"/>
  </w:num>
  <w:num w:numId="50">
    <w:abstractNumId w:val="15"/>
  </w:num>
  <w:num w:numId="51">
    <w:abstractNumId w:val="33"/>
  </w:num>
  <w:num w:numId="52">
    <w:abstractNumId w:val="18"/>
  </w:num>
  <w:num w:numId="53">
    <w:abstractNumId w:val="8"/>
  </w:num>
  <w:num w:numId="54">
    <w:abstractNumId w:val="36"/>
  </w:num>
  <w:num w:numId="55">
    <w:abstractNumId w:val="1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910"/>
    <w:rsid w:val="00017A4C"/>
    <w:rsid w:val="000753E5"/>
    <w:rsid w:val="00083947"/>
    <w:rsid w:val="000A2BEE"/>
    <w:rsid w:val="000C2958"/>
    <w:rsid w:val="000D0F57"/>
    <w:rsid w:val="001039C2"/>
    <w:rsid w:val="0011336C"/>
    <w:rsid w:val="0011695B"/>
    <w:rsid w:val="001203F1"/>
    <w:rsid w:val="00185CEA"/>
    <w:rsid w:val="001D672F"/>
    <w:rsid w:val="001E3F8F"/>
    <w:rsid w:val="001F3E45"/>
    <w:rsid w:val="00206F89"/>
    <w:rsid w:val="002325B1"/>
    <w:rsid w:val="00232AF9"/>
    <w:rsid w:val="00255ABF"/>
    <w:rsid w:val="00266483"/>
    <w:rsid w:val="002744CD"/>
    <w:rsid w:val="00280641"/>
    <w:rsid w:val="00297029"/>
    <w:rsid w:val="002B2B2E"/>
    <w:rsid w:val="002B69C0"/>
    <w:rsid w:val="002B7F1F"/>
    <w:rsid w:val="002C0A3B"/>
    <w:rsid w:val="002E403B"/>
    <w:rsid w:val="002F0010"/>
    <w:rsid w:val="00327F02"/>
    <w:rsid w:val="003578A9"/>
    <w:rsid w:val="00382BD2"/>
    <w:rsid w:val="003A10D8"/>
    <w:rsid w:val="003B668C"/>
    <w:rsid w:val="003C276B"/>
    <w:rsid w:val="003C3BB6"/>
    <w:rsid w:val="003C4BE1"/>
    <w:rsid w:val="003E67C4"/>
    <w:rsid w:val="00426599"/>
    <w:rsid w:val="00431A44"/>
    <w:rsid w:val="00453637"/>
    <w:rsid w:val="00461587"/>
    <w:rsid w:val="00466D3A"/>
    <w:rsid w:val="00471247"/>
    <w:rsid w:val="00486EAE"/>
    <w:rsid w:val="004A09B2"/>
    <w:rsid w:val="004A2910"/>
    <w:rsid w:val="004D77D1"/>
    <w:rsid w:val="00513F23"/>
    <w:rsid w:val="005426EB"/>
    <w:rsid w:val="00571BEA"/>
    <w:rsid w:val="0058535F"/>
    <w:rsid w:val="00592960"/>
    <w:rsid w:val="005A057D"/>
    <w:rsid w:val="005B114C"/>
    <w:rsid w:val="005B6591"/>
    <w:rsid w:val="005D07DC"/>
    <w:rsid w:val="005D1A77"/>
    <w:rsid w:val="005E1F0E"/>
    <w:rsid w:val="005F7B74"/>
    <w:rsid w:val="00605697"/>
    <w:rsid w:val="0061187D"/>
    <w:rsid w:val="00620817"/>
    <w:rsid w:val="006330C3"/>
    <w:rsid w:val="00656739"/>
    <w:rsid w:val="0065695F"/>
    <w:rsid w:val="006674B2"/>
    <w:rsid w:val="00681961"/>
    <w:rsid w:val="00696FFD"/>
    <w:rsid w:val="006A5AAC"/>
    <w:rsid w:val="006B156F"/>
    <w:rsid w:val="006B7277"/>
    <w:rsid w:val="006F1590"/>
    <w:rsid w:val="006F5A28"/>
    <w:rsid w:val="00701C1C"/>
    <w:rsid w:val="00705F26"/>
    <w:rsid w:val="00711D08"/>
    <w:rsid w:val="00727BC9"/>
    <w:rsid w:val="00734704"/>
    <w:rsid w:val="00756AB6"/>
    <w:rsid w:val="0076345B"/>
    <w:rsid w:val="007831A3"/>
    <w:rsid w:val="0079262E"/>
    <w:rsid w:val="00792C33"/>
    <w:rsid w:val="00792F56"/>
    <w:rsid w:val="00794B6D"/>
    <w:rsid w:val="007954D4"/>
    <w:rsid w:val="007A5390"/>
    <w:rsid w:val="007F3AB8"/>
    <w:rsid w:val="008106F8"/>
    <w:rsid w:val="0084355E"/>
    <w:rsid w:val="008443A0"/>
    <w:rsid w:val="008671A5"/>
    <w:rsid w:val="008A44AF"/>
    <w:rsid w:val="008C1103"/>
    <w:rsid w:val="008C3291"/>
    <w:rsid w:val="008F7618"/>
    <w:rsid w:val="00943573"/>
    <w:rsid w:val="009909BA"/>
    <w:rsid w:val="009D5E9D"/>
    <w:rsid w:val="00A06AE3"/>
    <w:rsid w:val="00A17096"/>
    <w:rsid w:val="00A2500D"/>
    <w:rsid w:val="00A5523F"/>
    <w:rsid w:val="00A86BEC"/>
    <w:rsid w:val="00A94163"/>
    <w:rsid w:val="00AA53F9"/>
    <w:rsid w:val="00AE443E"/>
    <w:rsid w:val="00AE47A6"/>
    <w:rsid w:val="00B035A3"/>
    <w:rsid w:val="00B06A2B"/>
    <w:rsid w:val="00B17FB9"/>
    <w:rsid w:val="00B80EA1"/>
    <w:rsid w:val="00B87E0A"/>
    <w:rsid w:val="00BA5F0A"/>
    <w:rsid w:val="00BD08E5"/>
    <w:rsid w:val="00BF3755"/>
    <w:rsid w:val="00C129F6"/>
    <w:rsid w:val="00C20974"/>
    <w:rsid w:val="00C23860"/>
    <w:rsid w:val="00C7290E"/>
    <w:rsid w:val="00C80538"/>
    <w:rsid w:val="00C8244E"/>
    <w:rsid w:val="00C84777"/>
    <w:rsid w:val="00C902A8"/>
    <w:rsid w:val="00CB0EAB"/>
    <w:rsid w:val="00CD0749"/>
    <w:rsid w:val="00CD0CAF"/>
    <w:rsid w:val="00CD1B93"/>
    <w:rsid w:val="00D04BBB"/>
    <w:rsid w:val="00D33413"/>
    <w:rsid w:val="00D6606B"/>
    <w:rsid w:val="00D92CF0"/>
    <w:rsid w:val="00DB5673"/>
    <w:rsid w:val="00DC3D01"/>
    <w:rsid w:val="00DE6BDA"/>
    <w:rsid w:val="00E21094"/>
    <w:rsid w:val="00E4066F"/>
    <w:rsid w:val="00E438B8"/>
    <w:rsid w:val="00E43A43"/>
    <w:rsid w:val="00E64619"/>
    <w:rsid w:val="00E917BC"/>
    <w:rsid w:val="00EB0BC1"/>
    <w:rsid w:val="00EC0FD9"/>
    <w:rsid w:val="00EE1A29"/>
    <w:rsid w:val="00F00AA8"/>
    <w:rsid w:val="00F045E4"/>
    <w:rsid w:val="00F27276"/>
    <w:rsid w:val="00F426FB"/>
    <w:rsid w:val="00F552EB"/>
    <w:rsid w:val="00F75F0A"/>
    <w:rsid w:val="00F9509C"/>
    <w:rsid w:val="00F97425"/>
    <w:rsid w:val="00FA7D3B"/>
    <w:rsid w:val="00FB0BCF"/>
    <w:rsid w:val="00FC0378"/>
    <w:rsid w:val="00FC040F"/>
    <w:rsid w:val="00FC19DD"/>
    <w:rsid w:val="00FC1A4F"/>
    <w:rsid w:val="00FE3F11"/>
    <w:rsid w:val="00FE7BDD"/>
    <w:rsid w:val="00FF757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262BD"/>
  <w15:chartTrackingRefBased/>
  <w15:docId w15:val="{888876D4-FED1-435F-BFD9-3B8CAB600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4D77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4D77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727BC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A291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A2910"/>
  </w:style>
  <w:style w:type="paragraph" w:styleId="Fuzeile">
    <w:name w:val="footer"/>
    <w:basedOn w:val="Standard"/>
    <w:link w:val="FuzeileZchn"/>
    <w:uiPriority w:val="99"/>
    <w:unhideWhenUsed/>
    <w:rsid w:val="004A291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A2910"/>
  </w:style>
  <w:style w:type="paragraph" w:customStyle="1" w:styleId="EinfAbs">
    <w:name w:val="[Einf. Abs.]"/>
    <w:basedOn w:val="Standard"/>
    <w:uiPriority w:val="99"/>
    <w:rsid w:val="004A291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enabsatz">
    <w:name w:val="List Paragraph"/>
    <w:basedOn w:val="Standard"/>
    <w:qFormat/>
    <w:rsid w:val="007A5390"/>
    <w:pPr>
      <w:autoSpaceDE w:val="0"/>
      <w:autoSpaceDN w:val="0"/>
      <w:adjustRightInd w:val="0"/>
      <w:ind w:left="720"/>
      <w:textAlignment w:val="center"/>
    </w:pPr>
    <w:rPr>
      <w:rFonts w:ascii="Calibri" w:hAnsi="Calibri" w:cs="Calibri"/>
      <w:color w:val="000000"/>
    </w:rPr>
  </w:style>
  <w:style w:type="paragraph" w:styleId="Funotentext">
    <w:name w:val="footnote text"/>
    <w:basedOn w:val="Standard"/>
    <w:link w:val="FunotentextZchn"/>
    <w:unhideWhenUsed/>
    <w:rsid w:val="00C23860"/>
    <w:pPr>
      <w:spacing w:after="0" w:line="240" w:lineRule="auto"/>
    </w:pPr>
    <w:rPr>
      <w:sz w:val="20"/>
      <w:szCs w:val="20"/>
    </w:rPr>
  </w:style>
  <w:style w:type="character" w:customStyle="1" w:styleId="FunotentextZchn">
    <w:name w:val="Fußnotentext Zchn"/>
    <w:basedOn w:val="Absatz-Standardschriftart"/>
    <w:link w:val="Funotentext"/>
    <w:rsid w:val="00C23860"/>
    <w:rPr>
      <w:sz w:val="20"/>
      <w:szCs w:val="20"/>
    </w:rPr>
  </w:style>
  <w:style w:type="character" w:styleId="Funotenzeichen">
    <w:name w:val="footnote reference"/>
    <w:basedOn w:val="Absatz-Standardschriftart"/>
    <w:unhideWhenUsed/>
    <w:rsid w:val="00C23860"/>
    <w:rPr>
      <w:vertAlign w:val="superscript"/>
    </w:rPr>
  </w:style>
  <w:style w:type="paragraph" w:customStyle="1" w:styleId="Pa4">
    <w:name w:val="Pa4"/>
    <w:basedOn w:val="Standard"/>
    <w:next w:val="Standard"/>
    <w:uiPriority w:val="99"/>
    <w:rsid w:val="00C23860"/>
    <w:pPr>
      <w:autoSpaceDE w:val="0"/>
      <w:autoSpaceDN w:val="0"/>
      <w:adjustRightInd w:val="0"/>
      <w:spacing w:line="211" w:lineRule="atLeast"/>
      <w:textAlignment w:val="center"/>
    </w:pPr>
    <w:rPr>
      <w:rFonts w:ascii="MyriadPro-Regular" w:hAnsi="MyriadPro-Regular" w:cs="MyriadPro-Regular"/>
      <w:color w:val="000000"/>
      <w:sz w:val="24"/>
      <w:szCs w:val="24"/>
    </w:rPr>
  </w:style>
  <w:style w:type="paragraph" w:customStyle="1" w:styleId="Default">
    <w:name w:val="Default"/>
    <w:basedOn w:val="Standard"/>
    <w:rsid w:val="00C23860"/>
    <w:pPr>
      <w:autoSpaceDE w:val="0"/>
      <w:autoSpaceDN w:val="0"/>
      <w:adjustRightInd w:val="0"/>
      <w:spacing w:line="288" w:lineRule="auto"/>
      <w:textAlignment w:val="center"/>
    </w:pPr>
    <w:rPr>
      <w:rFonts w:ascii="Arial" w:hAnsi="Arial" w:cs="Arial"/>
      <w:color w:val="000000"/>
      <w:sz w:val="24"/>
      <w:szCs w:val="24"/>
    </w:rPr>
  </w:style>
  <w:style w:type="character" w:customStyle="1" w:styleId="fontstyle01">
    <w:name w:val="fontstyle01"/>
    <w:basedOn w:val="Absatz-Standardschriftart"/>
    <w:rsid w:val="00F27276"/>
    <w:rPr>
      <w:rFonts w:ascii="WorkSans-LightItalic" w:hAnsi="WorkSans-LightItalic" w:hint="default"/>
      <w:b w:val="0"/>
      <w:bCs w:val="0"/>
      <w:i/>
      <w:iCs/>
      <w:color w:val="000000"/>
      <w:sz w:val="20"/>
      <w:szCs w:val="20"/>
    </w:rPr>
  </w:style>
  <w:style w:type="character" w:customStyle="1" w:styleId="berschrift1Zchn">
    <w:name w:val="Überschrift 1 Zchn"/>
    <w:basedOn w:val="Absatz-Standardschriftart"/>
    <w:link w:val="berschrift1"/>
    <w:uiPriority w:val="9"/>
    <w:rsid w:val="004D77D1"/>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4D77D1"/>
    <w:rPr>
      <w:rFonts w:asciiTheme="majorHAnsi" w:eastAsiaTheme="majorEastAsia" w:hAnsiTheme="majorHAnsi" w:cstheme="majorBidi"/>
      <w:color w:val="2F5496" w:themeColor="accent1" w:themeShade="BF"/>
      <w:sz w:val="26"/>
      <w:szCs w:val="26"/>
    </w:rPr>
  </w:style>
  <w:style w:type="paragraph" w:styleId="Inhaltsverzeichnisberschrift">
    <w:name w:val="TOC Heading"/>
    <w:basedOn w:val="berschrift1"/>
    <w:next w:val="Standard"/>
    <w:uiPriority w:val="39"/>
    <w:unhideWhenUsed/>
    <w:qFormat/>
    <w:rsid w:val="002B7F1F"/>
    <w:pPr>
      <w:outlineLvl w:val="9"/>
    </w:pPr>
    <w:rPr>
      <w:lang w:eastAsia="de-DE"/>
    </w:rPr>
  </w:style>
  <w:style w:type="paragraph" w:styleId="Verzeichnis1">
    <w:name w:val="toc 1"/>
    <w:basedOn w:val="Standard"/>
    <w:next w:val="Standard"/>
    <w:autoRedefine/>
    <w:uiPriority w:val="39"/>
    <w:unhideWhenUsed/>
    <w:rsid w:val="002B7F1F"/>
    <w:pPr>
      <w:spacing w:after="100"/>
    </w:pPr>
  </w:style>
  <w:style w:type="paragraph" w:styleId="Verzeichnis2">
    <w:name w:val="toc 2"/>
    <w:basedOn w:val="Standard"/>
    <w:next w:val="Standard"/>
    <w:autoRedefine/>
    <w:uiPriority w:val="39"/>
    <w:unhideWhenUsed/>
    <w:rsid w:val="002B7F1F"/>
    <w:pPr>
      <w:spacing w:after="100"/>
      <w:ind w:left="220"/>
    </w:pPr>
  </w:style>
  <w:style w:type="character" w:styleId="Hyperlink">
    <w:name w:val="Hyperlink"/>
    <w:basedOn w:val="Absatz-Standardschriftart"/>
    <w:uiPriority w:val="99"/>
    <w:unhideWhenUsed/>
    <w:rsid w:val="002B7F1F"/>
    <w:rPr>
      <w:color w:val="0563C1" w:themeColor="hyperlink"/>
      <w:u w:val="single"/>
    </w:rPr>
  </w:style>
  <w:style w:type="table" w:styleId="Tabellenraster">
    <w:name w:val="Table Grid"/>
    <w:basedOn w:val="NormaleTabelle"/>
    <w:uiPriority w:val="39"/>
    <w:rsid w:val="003E67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chtaufgelsteErwhnung1">
    <w:name w:val="Nicht aufgelöste Erwähnung1"/>
    <w:basedOn w:val="Absatz-Standardschriftart"/>
    <w:uiPriority w:val="99"/>
    <w:semiHidden/>
    <w:unhideWhenUsed/>
    <w:rsid w:val="00453637"/>
    <w:rPr>
      <w:color w:val="605E5C"/>
      <w:shd w:val="clear" w:color="auto" w:fill="E1DFDD"/>
    </w:rPr>
  </w:style>
  <w:style w:type="character" w:styleId="BesuchterHyperlink">
    <w:name w:val="FollowedHyperlink"/>
    <w:basedOn w:val="Absatz-Standardschriftart"/>
    <w:uiPriority w:val="99"/>
    <w:semiHidden/>
    <w:unhideWhenUsed/>
    <w:rsid w:val="00453637"/>
    <w:rPr>
      <w:color w:val="954F72" w:themeColor="followedHyperlink"/>
      <w:u w:val="single"/>
    </w:rPr>
  </w:style>
  <w:style w:type="character" w:customStyle="1" w:styleId="berschrift3Zchn">
    <w:name w:val="Überschrift 3 Zchn"/>
    <w:basedOn w:val="Absatz-Standardschriftart"/>
    <w:link w:val="berschrift3"/>
    <w:uiPriority w:val="9"/>
    <w:rsid w:val="00727BC9"/>
    <w:rPr>
      <w:rFonts w:asciiTheme="majorHAnsi" w:eastAsiaTheme="majorEastAsia" w:hAnsiTheme="majorHAnsi" w:cstheme="majorBidi"/>
      <w:color w:val="1F3763" w:themeColor="accent1" w:themeShade="7F"/>
      <w:sz w:val="24"/>
      <w:szCs w:val="24"/>
    </w:rPr>
  </w:style>
  <w:style w:type="character" w:styleId="Fett">
    <w:name w:val="Strong"/>
    <w:basedOn w:val="Absatz-Standardschriftart"/>
    <w:uiPriority w:val="22"/>
    <w:qFormat/>
    <w:rsid w:val="00DB5673"/>
    <w:rPr>
      <w:b/>
      <w:bCs/>
    </w:rPr>
  </w:style>
  <w:style w:type="paragraph" w:styleId="StandardWeb">
    <w:name w:val="Normal (Web)"/>
    <w:basedOn w:val="Standard"/>
    <w:uiPriority w:val="99"/>
    <w:qFormat/>
    <w:rsid w:val="00DB5673"/>
    <w:pPr>
      <w:suppressAutoHyphens/>
      <w:spacing w:beforeAutospacing="1" w:after="2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119215">
      <w:bodyDiv w:val="1"/>
      <w:marLeft w:val="0"/>
      <w:marRight w:val="0"/>
      <w:marTop w:val="0"/>
      <w:marBottom w:val="0"/>
      <w:divBdr>
        <w:top w:val="none" w:sz="0" w:space="0" w:color="auto"/>
        <w:left w:val="none" w:sz="0" w:space="0" w:color="auto"/>
        <w:bottom w:val="none" w:sz="0" w:space="0" w:color="auto"/>
        <w:right w:val="none" w:sz="0" w:space="0" w:color="auto"/>
      </w:divBdr>
      <w:divsChild>
        <w:div w:id="1153596712">
          <w:marLeft w:val="0"/>
          <w:marRight w:val="0"/>
          <w:marTop w:val="0"/>
          <w:marBottom w:val="0"/>
          <w:divBdr>
            <w:top w:val="none" w:sz="0" w:space="0" w:color="auto"/>
            <w:left w:val="none" w:sz="0" w:space="0" w:color="auto"/>
            <w:bottom w:val="none" w:sz="0" w:space="0" w:color="auto"/>
            <w:right w:val="none" w:sz="0" w:space="0" w:color="auto"/>
          </w:divBdr>
          <w:divsChild>
            <w:div w:id="892037042">
              <w:marLeft w:val="0"/>
              <w:marRight w:val="0"/>
              <w:marTop w:val="0"/>
              <w:marBottom w:val="0"/>
              <w:divBdr>
                <w:top w:val="none" w:sz="0" w:space="0" w:color="auto"/>
                <w:left w:val="none" w:sz="0" w:space="0" w:color="auto"/>
                <w:bottom w:val="none" w:sz="0" w:space="0" w:color="auto"/>
                <w:right w:val="none" w:sz="0" w:space="0" w:color="auto"/>
              </w:divBdr>
              <w:divsChild>
                <w:div w:id="1790782585">
                  <w:marLeft w:val="0"/>
                  <w:marRight w:val="0"/>
                  <w:marTop w:val="0"/>
                  <w:marBottom w:val="0"/>
                  <w:divBdr>
                    <w:top w:val="none" w:sz="0" w:space="0" w:color="auto"/>
                    <w:left w:val="none" w:sz="0" w:space="0" w:color="auto"/>
                    <w:bottom w:val="none" w:sz="0" w:space="0" w:color="auto"/>
                    <w:right w:val="none" w:sz="0" w:space="0" w:color="auto"/>
                  </w:divBdr>
                  <w:divsChild>
                    <w:div w:id="1850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17448">
      <w:bodyDiv w:val="1"/>
      <w:marLeft w:val="0"/>
      <w:marRight w:val="0"/>
      <w:marTop w:val="0"/>
      <w:marBottom w:val="0"/>
      <w:divBdr>
        <w:top w:val="none" w:sz="0" w:space="0" w:color="auto"/>
        <w:left w:val="none" w:sz="0" w:space="0" w:color="auto"/>
        <w:bottom w:val="none" w:sz="0" w:space="0" w:color="auto"/>
        <w:right w:val="none" w:sz="0" w:space="0" w:color="auto"/>
      </w:divBdr>
    </w:div>
    <w:div w:id="250168207">
      <w:bodyDiv w:val="1"/>
      <w:marLeft w:val="0"/>
      <w:marRight w:val="0"/>
      <w:marTop w:val="0"/>
      <w:marBottom w:val="0"/>
      <w:divBdr>
        <w:top w:val="none" w:sz="0" w:space="0" w:color="auto"/>
        <w:left w:val="none" w:sz="0" w:space="0" w:color="auto"/>
        <w:bottom w:val="none" w:sz="0" w:space="0" w:color="auto"/>
        <w:right w:val="none" w:sz="0" w:space="0" w:color="auto"/>
      </w:divBdr>
    </w:div>
    <w:div w:id="484509816">
      <w:bodyDiv w:val="1"/>
      <w:marLeft w:val="0"/>
      <w:marRight w:val="0"/>
      <w:marTop w:val="0"/>
      <w:marBottom w:val="0"/>
      <w:divBdr>
        <w:top w:val="none" w:sz="0" w:space="0" w:color="auto"/>
        <w:left w:val="none" w:sz="0" w:space="0" w:color="auto"/>
        <w:bottom w:val="none" w:sz="0" w:space="0" w:color="auto"/>
        <w:right w:val="none" w:sz="0" w:space="0" w:color="auto"/>
      </w:divBdr>
      <w:divsChild>
        <w:div w:id="1631671353">
          <w:marLeft w:val="0"/>
          <w:marRight w:val="0"/>
          <w:marTop w:val="0"/>
          <w:marBottom w:val="0"/>
          <w:divBdr>
            <w:top w:val="none" w:sz="0" w:space="0" w:color="auto"/>
            <w:left w:val="none" w:sz="0" w:space="0" w:color="auto"/>
            <w:bottom w:val="none" w:sz="0" w:space="0" w:color="auto"/>
            <w:right w:val="none" w:sz="0" w:space="0" w:color="auto"/>
          </w:divBdr>
          <w:divsChild>
            <w:div w:id="1407916553">
              <w:marLeft w:val="0"/>
              <w:marRight w:val="0"/>
              <w:marTop w:val="0"/>
              <w:marBottom w:val="0"/>
              <w:divBdr>
                <w:top w:val="none" w:sz="0" w:space="0" w:color="auto"/>
                <w:left w:val="none" w:sz="0" w:space="0" w:color="auto"/>
                <w:bottom w:val="none" w:sz="0" w:space="0" w:color="auto"/>
                <w:right w:val="none" w:sz="0" w:space="0" w:color="auto"/>
              </w:divBdr>
              <w:divsChild>
                <w:div w:id="2094861628">
                  <w:marLeft w:val="0"/>
                  <w:marRight w:val="0"/>
                  <w:marTop w:val="0"/>
                  <w:marBottom w:val="0"/>
                  <w:divBdr>
                    <w:top w:val="none" w:sz="0" w:space="0" w:color="auto"/>
                    <w:left w:val="none" w:sz="0" w:space="0" w:color="auto"/>
                    <w:bottom w:val="none" w:sz="0" w:space="0" w:color="auto"/>
                    <w:right w:val="none" w:sz="0" w:space="0" w:color="auto"/>
                  </w:divBdr>
                  <w:divsChild>
                    <w:div w:id="6136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860091">
      <w:bodyDiv w:val="1"/>
      <w:marLeft w:val="0"/>
      <w:marRight w:val="0"/>
      <w:marTop w:val="0"/>
      <w:marBottom w:val="0"/>
      <w:divBdr>
        <w:top w:val="none" w:sz="0" w:space="0" w:color="auto"/>
        <w:left w:val="none" w:sz="0" w:space="0" w:color="auto"/>
        <w:bottom w:val="none" w:sz="0" w:space="0" w:color="auto"/>
        <w:right w:val="none" w:sz="0" w:space="0" w:color="auto"/>
      </w:divBdr>
    </w:div>
    <w:div w:id="926889898">
      <w:bodyDiv w:val="1"/>
      <w:marLeft w:val="0"/>
      <w:marRight w:val="0"/>
      <w:marTop w:val="0"/>
      <w:marBottom w:val="0"/>
      <w:divBdr>
        <w:top w:val="none" w:sz="0" w:space="0" w:color="auto"/>
        <w:left w:val="none" w:sz="0" w:space="0" w:color="auto"/>
        <w:bottom w:val="none" w:sz="0" w:space="0" w:color="auto"/>
        <w:right w:val="none" w:sz="0" w:space="0" w:color="auto"/>
      </w:divBdr>
    </w:div>
    <w:div w:id="980578257">
      <w:bodyDiv w:val="1"/>
      <w:marLeft w:val="0"/>
      <w:marRight w:val="0"/>
      <w:marTop w:val="0"/>
      <w:marBottom w:val="0"/>
      <w:divBdr>
        <w:top w:val="none" w:sz="0" w:space="0" w:color="auto"/>
        <w:left w:val="none" w:sz="0" w:space="0" w:color="auto"/>
        <w:bottom w:val="none" w:sz="0" w:space="0" w:color="auto"/>
        <w:right w:val="none" w:sz="0" w:space="0" w:color="auto"/>
      </w:divBdr>
    </w:div>
    <w:div w:id="1135098310">
      <w:bodyDiv w:val="1"/>
      <w:marLeft w:val="0"/>
      <w:marRight w:val="0"/>
      <w:marTop w:val="0"/>
      <w:marBottom w:val="0"/>
      <w:divBdr>
        <w:top w:val="none" w:sz="0" w:space="0" w:color="auto"/>
        <w:left w:val="none" w:sz="0" w:space="0" w:color="auto"/>
        <w:bottom w:val="none" w:sz="0" w:space="0" w:color="auto"/>
        <w:right w:val="none" w:sz="0" w:space="0" w:color="auto"/>
      </w:divBdr>
    </w:div>
    <w:div w:id="1162697161">
      <w:bodyDiv w:val="1"/>
      <w:marLeft w:val="0"/>
      <w:marRight w:val="0"/>
      <w:marTop w:val="0"/>
      <w:marBottom w:val="0"/>
      <w:divBdr>
        <w:top w:val="none" w:sz="0" w:space="0" w:color="auto"/>
        <w:left w:val="none" w:sz="0" w:space="0" w:color="auto"/>
        <w:bottom w:val="none" w:sz="0" w:space="0" w:color="auto"/>
        <w:right w:val="none" w:sz="0" w:space="0" w:color="auto"/>
      </w:divBdr>
    </w:div>
    <w:div w:id="1188955263">
      <w:bodyDiv w:val="1"/>
      <w:marLeft w:val="0"/>
      <w:marRight w:val="0"/>
      <w:marTop w:val="0"/>
      <w:marBottom w:val="0"/>
      <w:divBdr>
        <w:top w:val="none" w:sz="0" w:space="0" w:color="auto"/>
        <w:left w:val="none" w:sz="0" w:space="0" w:color="auto"/>
        <w:bottom w:val="none" w:sz="0" w:space="0" w:color="auto"/>
        <w:right w:val="none" w:sz="0" w:space="0" w:color="auto"/>
      </w:divBdr>
    </w:div>
    <w:div w:id="1220483235">
      <w:bodyDiv w:val="1"/>
      <w:marLeft w:val="0"/>
      <w:marRight w:val="0"/>
      <w:marTop w:val="0"/>
      <w:marBottom w:val="0"/>
      <w:divBdr>
        <w:top w:val="none" w:sz="0" w:space="0" w:color="auto"/>
        <w:left w:val="none" w:sz="0" w:space="0" w:color="auto"/>
        <w:bottom w:val="none" w:sz="0" w:space="0" w:color="auto"/>
        <w:right w:val="none" w:sz="0" w:space="0" w:color="auto"/>
      </w:divBdr>
    </w:div>
    <w:div w:id="1247417054">
      <w:bodyDiv w:val="1"/>
      <w:marLeft w:val="0"/>
      <w:marRight w:val="0"/>
      <w:marTop w:val="0"/>
      <w:marBottom w:val="0"/>
      <w:divBdr>
        <w:top w:val="none" w:sz="0" w:space="0" w:color="auto"/>
        <w:left w:val="none" w:sz="0" w:space="0" w:color="auto"/>
        <w:bottom w:val="none" w:sz="0" w:space="0" w:color="auto"/>
        <w:right w:val="none" w:sz="0" w:space="0" w:color="auto"/>
      </w:divBdr>
    </w:div>
    <w:div w:id="1294099206">
      <w:bodyDiv w:val="1"/>
      <w:marLeft w:val="0"/>
      <w:marRight w:val="0"/>
      <w:marTop w:val="0"/>
      <w:marBottom w:val="0"/>
      <w:divBdr>
        <w:top w:val="none" w:sz="0" w:space="0" w:color="auto"/>
        <w:left w:val="none" w:sz="0" w:space="0" w:color="auto"/>
        <w:bottom w:val="none" w:sz="0" w:space="0" w:color="auto"/>
        <w:right w:val="none" w:sz="0" w:space="0" w:color="auto"/>
      </w:divBdr>
    </w:div>
    <w:div w:id="1423336836">
      <w:bodyDiv w:val="1"/>
      <w:marLeft w:val="0"/>
      <w:marRight w:val="0"/>
      <w:marTop w:val="0"/>
      <w:marBottom w:val="0"/>
      <w:divBdr>
        <w:top w:val="none" w:sz="0" w:space="0" w:color="auto"/>
        <w:left w:val="none" w:sz="0" w:space="0" w:color="auto"/>
        <w:bottom w:val="none" w:sz="0" w:space="0" w:color="auto"/>
        <w:right w:val="none" w:sz="0" w:space="0" w:color="auto"/>
      </w:divBdr>
    </w:div>
    <w:div w:id="1560047583">
      <w:bodyDiv w:val="1"/>
      <w:marLeft w:val="0"/>
      <w:marRight w:val="0"/>
      <w:marTop w:val="0"/>
      <w:marBottom w:val="0"/>
      <w:divBdr>
        <w:top w:val="none" w:sz="0" w:space="0" w:color="auto"/>
        <w:left w:val="none" w:sz="0" w:space="0" w:color="auto"/>
        <w:bottom w:val="none" w:sz="0" w:space="0" w:color="auto"/>
        <w:right w:val="none" w:sz="0" w:space="0" w:color="auto"/>
      </w:divBdr>
    </w:div>
    <w:div w:id="1609853459">
      <w:bodyDiv w:val="1"/>
      <w:marLeft w:val="0"/>
      <w:marRight w:val="0"/>
      <w:marTop w:val="0"/>
      <w:marBottom w:val="0"/>
      <w:divBdr>
        <w:top w:val="none" w:sz="0" w:space="0" w:color="auto"/>
        <w:left w:val="none" w:sz="0" w:space="0" w:color="auto"/>
        <w:bottom w:val="none" w:sz="0" w:space="0" w:color="auto"/>
        <w:right w:val="none" w:sz="0" w:space="0" w:color="auto"/>
      </w:divBdr>
    </w:div>
    <w:div w:id="1620333021">
      <w:bodyDiv w:val="1"/>
      <w:marLeft w:val="0"/>
      <w:marRight w:val="0"/>
      <w:marTop w:val="0"/>
      <w:marBottom w:val="0"/>
      <w:divBdr>
        <w:top w:val="none" w:sz="0" w:space="0" w:color="auto"/>
        <w:left w:val="none" w:sz="0" w:space="0" w:color="auto"/>
        <w:bottom w:val="none" w:sz="0" w:space="0" w:color="auto"/>
        <w:right w:val="none" w:sz="0" w:space="0" w:color="auto"/>
      </w:divBdr>
    </w:div>
    <w:div w:id="1663508480">
      <w:bodyDiv w:val="1"/>
      <w:marLeft w:val="0"/>
      <w:marRight w:val="0"/>
      <w:marTop w:val="0"/>
      <w:marBottom w:val="0"/>
      <w:divBdr>
        <w:top w:val="none" w:sz="0" w:space="0" w:color="auto"/>
        <w:left w:val="none" w:sz="0" w:space="0" w:color="auto"/>
        <w:bottom w:val="none" w:sz="0" w:space="0" w:color="auto"/>
        <w:right w:val="none" w:sz="0" w:space="0" w:color="auto"/>
      </w:divBdr>
    </w:div>
    <w:div w:id="1779258316">
      <w:bodyDiv w:val="1"/>
      <w:marLeft w:val="0"/>
      <w:marRight w:val="0"/>
      <w:marTop w:val="0"/>
      <w:marBottom w:val="0"/>
      <w:divBdr>
        <w:top w:val="none" w:sz="0" w:space="0" w:color="auto"/>
        <w:left w:val="none" w:sz="0" w:space="0" w:color="auto"/>
        <w:bottom w:val="none" w:sz="0" w:space="0" w:color="auto"/>
        <w:right w:val="none" w:sz="0" w:space="0" w:color="auto"/>
      </w:divBdr>
    </w:div>
    <w:div w:id="1898390312">
      <w:bodyDiv w:val="1"/>
      <w:marLeft w:val="0"/>
      <w:marRight w:val="0"/>
      <w:marTop w:val="0"/>
      <w:marBottom w:val="0"/>
      <w:divBdr>
        <w:top w:val="none" w:sz="0" w:space="0" w:color="auto"/>
        <w:left w:val="none" w:sz="0" w:space="0" w:color="auto"/>
        <w:bottom w:val="none" w:sz="0" w:space="0" w:color="auto"/>
        <w:right w:val="none" w:sz="0" w:space="0" w:color="auto"/>
      </w:divBdr>
    </w:div>
    <w:div w:id="1936285466">
      <w:bodyDiv w:val="1"/>
      <w:marLeft w:val="0"/>
      <w:marRight w:val="0"/>
      <w:marTop w:val="0"/>
      <w:marBottom w:val="0"/>
      <w:divBdr>
        <w:top w:val="none" w:sz="0" w:space="0" w:color="auto"/>
        <w:left w:val="none" w:sz="0" w:space="0" w:color="auto"/>
        <w:bottom w:val="none" w:sz="0" w:space="0" w:color="auto"/>
        <w:right w:val="none" w:sz="0" w:space="0" w:color="auto"/>
      </w:divBdr>
    </w:div>
    <w:div w:id="202173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view.officeapps.live.com/op/view.aspx?src=https%3A%2F%2Fstadtschule-gransee.de%2Fwp-content%2Fuploads%2F2023%2F06%2FKonzept-zu-den-Erziehungs-und-Ordnungsmassnahmen.docx&amp;wdOrigin=BROWSELINK"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mailto:erziehungsberatung@drk-mohs.de"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berhavel.de/media/custom/2244_91734_1.PDF?1732620300"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kmk.org/fileadmin/Dateien/veroeffentlichungen_beschluesse/2010/2010_04_20-Handlungsempfehlungen-Vorbeugung-sexueller-Missbrauch_2013.pdf"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www.oberhavel.de/media/custom/2244_91734_1.PDF?1732620300" TargetMode="Externa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www.oberhavel.de/media/custom/2244_91734_1.PDF?1732620300" TargetMode="External"/><Relationship Id="rId14" Type="http://schemas.openxmlformats.org/officeDocument/2006/relationships/hyperlink" Target="https://bravors.brandenburg.de/verwaltungsvorschriften/rs_09_21"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21242-AD0E-4B9C-9404-F162472B6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11253</Words>
  <Characters>70896</Characters>
  <Application>Microsoft Office Word</Application>
  <DocSecurity>0</DocSecurity>
  <Lines>590</Lines>
  <Paragraphs>163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Malte Detlefsen</dc:creator>
  <cp:keywords/>
  <dc:description/>
  <cp:lastModifiedBy>Mitarbeiter</cp:lastModifiedBy>
  <cp:revision>2</cp:revision>
  <cp:lastPrinted>2026-04-23T17:29:00Z</cp:lastPrinted>
  <dcterms:created xsi:type="dcterms:W3CDTF">2026-06-15T04:57:00Z</dcterms:created>
  <dcterms:modified xsi:type="dcterms:W3CDTF">2026-06-15T04:57:00Z</dcterms:modified>
</cp:coreProperties>
</file>